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BFBE9B7" w14:textId="77777777" w:rsidR="00B84130" w:rsidRPr="002C4912" w:rsidRDefault="00B84130">
      <w:pPr>
        <w:pageBreakBefore/>
        <w:spacing w:after="200"/>
        <w:jc w:val="center"/>
        <w:rPr>
          <w:rFonts w:ascii="Arial" w:hAnsi="Arial" w:cs="Arial"/>
          <w:sz w:val="22"/>
          <w:szCs w:val="22"/>
        </w:rPr>
      </w:pPr>
      <w:bookmarkStart w:id="0" w:name="_GoBack"/>
      <w:bookmarkEnd w:id="0"/>
    </w:p>
    <w:p w14:paraId="6A41FB21" w14:textId="77777777" w:rsidR="00B84130"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14:paraId="004BFF2D" w14:textId="77777777" w:rsidR="006963EE" w:rsidRPr="002C4912" w:rsidRDefault="006963EE">
      <w:pPr>
        <w:spacing w:after="200"/>
        <w:jc w:val="center"/>
        <w:rPr>
          <w:rFonts w:ascii="Arial" w:hAnsi="Arial" w:cs="Arial"/>
          <w:sz w:val="22"/>
          <w:szCs w:val="22"/>
        </w:rPr>
      </w:pPr>
    </w:p>
    <w:p w14:paraId="7E89212F" w14:textId="77777777"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14:paraId="6DCAFEFC" w14:textId="77777777" w:rsidR="00B84130" w:rsidRPr="002C4912" w:rsidRDefault="00B84130">
      <w:pPr>
        <w:spacing w:before="280" w:after="120"/>
        <w:rPr>
          <w:rFonts w:ascii="Arial" w:hAnsi="Arial" w:cs="Arial"/>
          <w:sz w:val="22"/>
          <w:szCs w:val="22"/>
        </w:rPr>
      </w:pPr>
    </w:p>
    <w:p w14:paraId="1FA4FBF7" w14:textId="77777777" w:rsidR="00B84130" w:rsidRPr="002C4912" w:rsidRDefault="002544DF" w:rsidP="006963EE">
      <w:pPr>
        <w:pStyle w:val="Textoindependiente1"/>
        <w:spacing w:after="0" w:line="276" w:lineRule="auto"/>
        <w:ind w:left="2835" w:hanging="2835"/>
        <w:jc w:val="both"/>
        <w:rPr>
          <w:rFonts w:ascii="Arial" w:hAnsi="Arial" w:cs="Arial"/>
        </w:rPr>
      </w:pPr>
      <w:r w:rsidRPr="002C4912">
        <w:rPr>
          <w:rStyle w:val="Fuentedeprrafopredeter2"/>
          <w:rFonts w:ascii="Arial" w:hAnsi="Arial" w:cs="Arial"/>
        </w:rPr>
        <w:t>PROPÓSITO</w:t>
      </w:r>
      <w:r w:rsidR="006963EE">
        <w:rPr>
          <w:rStyle w:val="Fuentedeprrafopredeter2"/>
          <w:rFonts w:ascii="Arial" w:hAnsi="Arial" w:cs="Arial"/>
        </w:rPr>
        <w:t xml:space="preserve">: </w:t>
      </w:r>
      <w:r w:rsidR="006963EE">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Hacer un nuevo contrato social para incrementar la inclusión</w:t>
      </w:r>
      <w:r w:rsidR="00B160D0">
        <w:rPr>
          <w:rStyle w:val="Fuentedeprrafopredeter2"/>
          <w:rFonts w:ascii="Arial" w:hAnsi="Arial" w:cs="Arial"/>
        </w:rPr>
        <w:t xml:space="preserve"> </w:t>
      </w:r>
      <w:r w:rsidR="00B65525" w:rsidRPr="006963EE">
        <w:rPr>
          <w:rStyle w:val="Fuentedeprrafopredeter2"/>
          <w:rFonts w:ascii="Arial" w:hAnsi="Arial" w:cs="Arial"/>
        </w:rPr>
        <w:t>social,</w:t>
      </w:r>
      <w:r w:rsidR="006963EE">
        <w:rPr>
          <w:rStyle w:val="Fuentedeprrafopredeter2"/>
          <w:rFonts w:ascii="Arial" w:hAnsi="Arial" w:cs="Arial"/>
        </w:rPr>
        <w:t xml:space="preserve"> </w:t>
      </w:r>
      <w:r w:rsidR="006963EE" w:rsidRPr="006963EE">
        <w:rPr>
          <w:rStyle w:val="Fuentedeprrafopredeter2"/>
          <w:rFonts w:ascii="Arial" w:hAnsi="Arial" w:cs="Arial"/>
        </w:rPr>
        <w:t xml:space="preserve">cultural, productiva y política.  </w:t>
      </w:r>
      <w:r w:rsidR="006963EE">
        <w:rPr>
          <w:rStyle w:val="Fuentedeprrafopredeter2"/>
          <w:rFonts w:ascii="Arial" w:hAnsi="Arial" w:cs="Arial"/>
        </w:rPr>
        <w:tab/>
      </w:r>
    </w:p>
    <w:p w14:paraId="1762F44C" w14:textId="77777777" w:rsidR="006963EE" w:rsidRDefault="00F5293C" w:rsidP="006963EE">
      <w:pPr>
        <w:spacing w:before="280" w:after="120" w:line="276" w:lineRule="auto"/>
        <w:ind w:left="2835" w:hanging="2835"/>
        <w:jc w:val="both"/>
        <w:rPr>
          <w:rFonts w:ascii="Arial" w:hAnsi="Arial" w:cs="Arial"/>
          <w:sz w:val="22"/>
          <w:szCs w:val="22"/>
        </w:rPr>
      </w:pPr>
      <w:r>
        <w:rPr>
          <w:rFonts w:ascii="Arial" w:hAnsi="Arial" w:cs="Arial"/>
          <w:sz w:val="22"/>
          <w:szCs w:val="22"/>
        </w:rPr>
        <w:t>L</w:t>
      </w:r>
      <w:r w:rsidR="006963EE">
        <w:rPr>
          <w:rFonts w:ascii="Arial" w:hAnsi="Arial" w:cs="Arial"/>
          <w:sz w:val="22"/>
          <w:szCs w:val="22"/>
        </w:rPr>
        <w:t>OGRO:</w:t>
      </w:r>
      <w:r w:rsidR="006963EE">
        <w:rPr>
          <w:rFonts w:ascii="Arial" w:hAnsi="Arial" w:cs="Arial"/>
          <w:sz w:val="22"/>
          <w:szCs w:val="22"/>
        </w:rPr>
        <w:tab/>
      </w:r>
      <w:r w:rsidR="006963EE">
        <w:rPr>
          <w:rFonts w:ascii="Arial" w:hAnsi="Arial" w:cs="Arial"/>
          <w:sz w:val="22"/>
          <w:szCs w:val="22"/>
        </w:rPr>
        <w:tab/>
      </w:r>
      <w:r w:rsidR="006963EE" w:rsidRPr="006963EE">
        <w:rPr>
          <w:rFonts w:ascii="Arial" w:hAnsi="Arial" w:cs="Arial"/>
          <w:sz w:val="22"/>
          <w:szCs w:val="22"/>
        </w:rPr>
        <w:t>Promover la participación, la transformación cultural, deportiva, recreativa, patrimonial y artística que propicien espacios de encuentro, tejido social y reconocimiento del otro.</w:t>
      </w:r>
    </w:p>
    <w:p w14:paraId="4A42B89D" w14:textId="77777777" w:rsidR="00B84130" w:rsidRDefault="002544DF" w:rsidP="006963EE">
      <w:pPr>
        <w:spacing w:before="280" w:after="120" w:line="276" w:lineRule="auto"/>
        <w:ind w:left="2835" w:hanging="2835"/>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F5293C">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Bogotá, referente en cultura, deporte, recreación y actividad física, con parques para el desarrollo y la salud</w:t>
      </w:r>
      <w:r w:rsidR="006963EE">
        <w:rPr>
          <w:rStyle w:val="Fuentedeprrafopredeter2"/>
          <w:rFonts w:ascii="Arial" w:hAnsi="Arial" w:cs="Arial"/>
        </w:rPr>
        <w:t>.</w:t>
      </w:r>
      <w:r w:rsidR="00F5293C">
        <w:rPr>
          <w:rStyle w:val="Fuentedeprrafopredeter2"/>
          <w:rFonts w:ascii="Arial" w:hAnsi="Arial" w:cs="Arial"/>
        </w:rPr>
        <w:tab/>
      </w:r>
      <w:r w:rsidR="00F5293C">
        <w:rPr>
          <w:rStyle w:val="Fuentedeprrafopredeter2"/>
          <w:rFonts w:ascii="Arial" w:hAnsi="Arial" w:cs="Arial"/>
        </w:rPr>
        <w:tab/>
      </w:r>
      <w:r w:rsidR="00B84130" w:rsidRPr="002C4912">
        <w:rPr>
          <w:rStyle w:val="Fuentedeprrafopredeter2"/>
          <w:rFonts w:ascii="Arial" w:hAnsi="Arial" w:cs="Arial"/>
        </w:rPr>
        <w:tab/>
      </w:r>
    </w:p>
    <w:p w14:paraId="7CB130EE" w14:textId="77777777" w:rsidR="00F5293C" w:rsidRPr="002C4912" w:rsidRDefault="00F5293C" w:rsidP="006963EE">
      <w:pPr>
        <w:pStyle w:val="Textoindependiente1"/>
        <w:spacing w:after="0" w:line="276" w:lineRule="auto"/>
        <w:ind w:left="2127" w:hanging="2127"/>
        <w:jc w:val="both"/>
        <w:rPr>
          <w:rFonts w:ascii="Arial" w:hAnsi="Arial" w:cs="Arial"/>
        </w:rPr>
      </w:pPr>
    </w:p>
    <w:p w14:paraId="34AF08C2" w14:textId="77777777" w:rsidR="00B84130" w:rsidRPr="002C4912" w:rsidRDefault="00B84130" w:rsidP="006963EE">
      <w:pPr>
        <w:spacing w:before="280" w:after="120" w:line="276" w:lineRule="auto"/>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F5293C">
        <w:rPr>
          <w:rStyle w:val="Fuentedeprrafopredeter2"/>
          <w:rFonts w:ascii="Arial" w:hAnsi="Arial" w:cs="Arial"/>
          <w:sz w:val="22"/>
          <w:szCs w:val="22"/>
        </w:rPr>
        <w:tab/>
      </w:r>
      <w:r w:rsidR="006963EE" w:rsidRPr="006963EE">
        <w:rPr>
          <w:rStyle w:val="Fuentedeprrafopredeter2"/>
          <w:rFonts w:ascii="Arial" w:hAnsi="Arial" w:cs="Arial"/>
          <w:sz w:val="22"/>
          <w:szCs w:val="22"/>
        </w:rPr>
        <w:t>Sistema Distrital de cuidado</w:t>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14:paraId="39EFBC57" w14:textId="77777777" w:rsidR="00B84130" w:rsidRPr="002C4912" w:rsidRDefault="00B84130">
      <w:pPr>
        <w:spacing w:before="280" w:after="120"/>
        <w:rPr>
          <w:rFonts w:ascii="Arial" w:hAnsi="Arial" w:cs="Arial"/>
          <w:sz w:val="22"/>
          <w:szCs w:val="22"/>
        </w:rPr>
      </w:pPr>
    </w:p>
    <w:p w14:paraId="3D19227B" w14:textId="77777777" w:rsidR="00B84130" w:rsidRPr="002C4912" w:rsidRDefault="00B84130">
      <w:pPr>
        <w:spacing w:before="280" w:after="120"/>
        <w:jc w:val="center"/>
        <w:rPr>
          <w:rFonts w:ascii="Arial" w:hAnsi="Arial" w:cs="Arial"/>
          <w:sz w:val="22"/>
          <w:szCs w:val="22"/>
        </w:rPr>
      </w:pPr>
    </w:p>
    <w:p w14:paraId="084CB077" w14:textId="77777777" w:rsidR="006963EE" w:rsidRDefault="00B84130" w:rsidP="006963EE">
      <w:pPr>
        <w:spacing w:before="280" w:after="120"/>
        <w:jc w:val="center"/>
        <w:rPr>
          <w:rFonts w:ascii="Arial" w:hAnsi="Arial" w:cs="Arial"/>
          <w:sz w:val="22"/>
          <w:szCs w:val="22"/>
        </w:rPr>
      </w:pPr>
      <w:r w:rsidRPr="002C4912">
        <w:rPr>
          <w:rFonts w:ascii="Arial" w:hAnsi="Arial" w:cs="Arial"/>
          <w:sz w:val="22"/>
          <w:szCs w:val="22"/>
        </w:rPr>
        <w:t>PROYECTO DE INVERSIÓN:</w:t>
      </w:r>
    </w:p>
    <w:p w14:paraId="011A684D" w14:textId="77777777"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RECREACIÓN Y DEPORTE PARA LA FORMACIÓN</w:t>
      </w:r>
    </w:p>
    <w:p w14:paraId="6D2005BF" w14:textId="77777777"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 xml:space="preserve">CIUDADANA EN </w:t>
      </w:r>
      <w:r w:rsidR="004A44BC">
        <w:rPr>
          <w:rFonts w:ascii="Arial" w:hAnsi="Arial" w:cs="Arial"/>
          <w:b/>
          <w:szCs w:val="22"/>
        </w:rPr>
        <w:t>BOGOTÀ</w:t>
      </w:r>
    </w:p>
    <w:p w14:paraId="00895DF0" w14:textId="77777777" w:rsidR="006963EE" w:rsidRDefault="006963EE">
      <w:pPr>
        <w:spacing w:before="280" w:after="120"/>
        <w:jc w:val="center"/>
        <w:rPr>
          <w:rFonts w:ascii="Arial" w:hAnsi="Arial" w:cs="Arial"/>
          <w:sz w:val="22"/>
          <w:szCs w:val="22"/>
        </w:rPr>
      </w:pPr>
    </w:p>
    <w:p w14:paraId="30E56E45" w14:textId="77777777" w:rsidR="00B84130" w:rsidRDefault="00B65525">
      <w:pPr>
        <w:spacing w:before="280" w:after="120"/>
        <w:jc w:val="center"/>
        <w:rPr>
          <w:rFonts w:ascii="Arial" w:hAnsi="Arial" w:cs="Arial"/>
          <w:sz w:val="22"/>
          <w:szCs w:val="22"/>
        </w:rPr>
      </w:pPr>
      <w:r w:rsidRPr="002C4912">
        <w:rPr>
          <w:rFonts w:ascii="Arial" w:hAnsi="Arial" w:cs="Arial"/>
          <w:sz w:val="22"/>
          <w:szCs w:val="22"/>
        </w:rPr>
        <w:t>Subdirección Técnica</w:t>
      </w:r>
      <w:r w:rsidR="006963EE">
        <w:rPr>
          <w:rFonts w:ascii="Arial" w:hAnsi="Arial" w:cs="Arial"/>
          <w:sz w:val="22"/>
          <w:szCs w:val="22"/>
        </w:rPr>
        <w:t xml:space="preserve"> de Recreación y Deporte</w:t>
      </w:r>
    </w:p>
    <w:p w14:paraId="6CC41BBD" w14:textId="77777777" w:rsidR="006963EE" w:rsidRPr="002C4912" w:rsidRDefault="006963EE">
      <w:pPr>
        <w:spacing w:before="280" w:after="120"/>
        <w:jc w:val="center"/>
        <w:rPr>
          <w:rFonts w:ascii="Arial" w:hAnsi="Arial" w:cs="Arial"/>
          <w:sz w:val="22"/>
          <w:szCs w:val="22"/>
        </w:rPr>
      </w:pPr>
    </w:p>
    <w:p w14:paraId="3A6922BA" w14:textId="77777777" w:rsidR="00B84130" w:rsidRPr="002C4912" w:rsidRDefault="0090021D" w:rsidP="00F5293C">
      <w:pPr>
        <w:spacing w:before="280" w:after="120"/>
        <w:jc w:val="center"/>
        <w:rPr>
          <w:rFonts w:ascii="Arial" w:hAnsi="Arial" w:cs="Arial"/>
          <w:sz w:val="22"/>
          <w:szCs w:val="22"/>
        </w:rPr>
      </w:pPr>
      <w:r>
        <w:rPr>
          <w:rFonts w:ascii="Arial" w:hAnsi="Arial" w:cs="Arial"/>
          <w:sz w:val="22"/>
          <w:szCs w:val="22"/>
        </w:rPr>
        <w:t>junio</w:t>
      </w:r>
      <w:r w:rsidR="00D52F8B">
        <w:rPr>
          <w:rFonts w:ascii="Arial" w:hAnsi="Arial" w:cs="Arial"/>
          <w:sz w:val="22"/>
          <w:szCs w:val="22"/>
        </w:rPr>
        <w:t xml:space="preserve"> </w:t>
      </w:r>
      <w:r w:rsidR="00EF24A8">
        <w:rPr>
          <w:rFonts w:ascii="Arial" w:hAnsi="Arial" w:cs="Arial"/>
          <w:sz w:val="22"/>
          <w:szCs w:val="22"/>
        </w:rPr>
        <w:t>202</w:t>
      </w:r>
      <w:r w:rsidR="00673D9B">
        <w:rPr>
          <w:rFonts w:ascii="Arial" w:hAnsi="Arial" w:cs="Arial"/>
          <w:sz w:val="22"/>
          <w:szCs w:val="22"/>
        </w:rPr>
        <w:t>3</w:t>
      </w:r>
    </w:p>
    <w:p w14:paraId="6E65FB94" w14:textId="77777777" w:rsidR="00B84130" w:rsidRPr="002C4912" w:rsidRDefault="00B84130">
      <w:pPr>
        <w:pStyle w:val="TOCHeading1"/>
        <w:spacing w:before="280" w:after="120"/>
        <w:rPr>
          <w:rFonts w:ascii="Arial" w:hAnsi="Arial" w:cs="Arial"/>
          <w:color w:val="000000"/>
          <w:sz w:val="22"/>
          <w:szCs w:val="22"/>
        </w:rPr>
      </w:pPr>
    </w:p>
    <w:p w14:paraId="59715DF1" w14:textId="77777777" w:rsidR="00B84130" w:rsidRPr="002C4912" w:rsidRDefault="002C4912">
      <w:pPr>
        <w:pStyle w:val="TOCHeading1"/>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14:paraId="6D2DC615"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1015042D"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114DDF3C"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7379ACB4"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1DE3602A"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6ECFEF4"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CFDAC5C"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6ACA1777"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65F32C76" w14:textId="77777777"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CFD8B00" w14:textId="77777777" w:rsidR="00B84130" w:rsidRPr="002C4912" w:rsidRDefault="00B84130">
      <w:pPr>
        <w:spacing w:before="280" w:after="120"/>
        <w:rPr>
          <w:rFonts w:ascii="Arial" w:hAnsi="Arial" w:cs="Arial"/>
          <w:color w:val="000000"/>
          <w:sz w:val="22"/>
          <w:szCs w:val="22"/>
        </w:rPr>
      </w:pPr>
    </w:p>
    <w:p w14:paraId="65CA5A8F" w14:textId="77777777" w:rsidR="00B84130" w:rsidRPr="002C4912" w:rsidRDefault="00B84130">
      <w:pPr>
        <w:spacing w:before="280" w:after="120"/>
        <w:rPr>
          <w:rFonts w:ascii="Arial" w:hAnsi="Arial" w:cs="Arial"/>
          <w:color w:val="000000"/>
          <w:sz w:val="22"/>
          <w:szCs w:val="22"/>
        </w:rPr>
      </w:pPr>
    </w:p>
    <w:p w14:paraId="1F011ECE" w14:textId="77777777" w:rsidR="006963EE" w:rsidRDefault="003828E0" w:rsidP="009B0CC9">
      <w:pPr>
        <w:pStyle w:val="Ttulo11"/>
        <w:pageBreakBefore/>
        <w:numPr>
          <w:ilvl w:val="0"/>
          <w:numId w:val="8"/>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Arial" w:hAnsi="Arial" w:cs="Arial"/>
          <w:color w:val="000000"/>
          <w:sz w:val="22"/>
          <w:szCs w:val="22"/>
        </w:rPr>
        <w:lastRenderedPageBreak/>
        <w:t>DIAGNÓ</w:t>
      </w:r>
      <w:r w:rsidR="00B84130" w:rsidRPr="002C4912">
        <w:rPr>
          <w:rFonts w:ascii="Arial" w:hAnsi="Arial" w:cs="Arial"/>
          <w:color w:val="000000"/>
          <w:sz w:val="22"/>
          <w:szCs w:val="22"/>
        </w:rPr>
        <w:t>STICO</w:t>
      </w:r>
    </w:p>
    <w:p w14:paraId="09078C2C" w14:textId="77777777" w:rsidR="009B0CC9" w:rsidRDefault="009B0CC9" w:rsidP="009B0CC9">
      <w:pPr>
        <w:jc w:val="both"/>
        <w:rPr>
          <w:rFonts w:ascii="Arial" w:hAnsi="Arial" w:cs="Arial"/>
        </w:rPr>
      </w:pPr>
      <w:r w:rsidRPr="009B0CC9">
        <w:rPr>
          <w:rFonts w:ascii="Arial" w:hAnsi="Arial" w:cs="Arial"/>
        </w:rPr>
        <w:t xml:space="preserve">Débil orientación de los valores ciudadanos en las actividades de recreación y deporte que permitan la apropiación y </w:t>
      </w:r>
      <w:r w:rsidR="005773EF" w:rsidRPr="009B0CC9">
        <w:rPr>
          <w:rFonts w:ascii="Arial" w:hAnsi="Arial" w:cs="Arial"/>
        </w:rPr>
        <w:t>resignificación</w:t>
      </w:r>
      <w:r w:rsidRPr="009B0CC9">
        <w:rPr>
          <w:rFonts w:ascii="Arial" w:hAnsi="Arial" w:cs="Arial"/>
        </w:rPr>
        <w:t xml:space="preserve"> de la vida social y comunitaria</w:t>
      </w:r>
      <w:r>
        <w:rPr>
          <w:rFonts w:ascii="Arial" w:hAnsi="Arial" w:cs="Arial"/>
        </w:rPr>
        <w:t>.</w:t>
      </w:r>
    </w:p>
    <w:p w14:paraId="01992478" w14:textId="77777777" w:rsidR="009B0CC9" w:rsidRDefault="009B0CC9" w:rsidP="009B0CC9">
      <w:pPr>
        <w:jc w:val="both"/>
        <w:rPr>
          <w:rFonts w:ascii="Arial" w:hAnsi="Arial" w:cs="Arial"/>
        </w:rPr>
      </w:pPr>
    </w:p>
    <w:p w14:paraId="6B18B0B6" w14:textId="77777777" w:rsidR="009B0CC9" w:rsidRDefault="009B0CC9" w:rsidP="009B0CC9">
      <w:pPr>
        <w:jc w:val="both"/>
        <w:rPr>
          <w:rFonts w:ascii="Arial" w:hAnsi="Arial" w:cs="Arial"/>
        </w:rPr>
      </w:pPr>
      <w:r w:rsidRPr="009B0CC9">
        <w:rPr>
          <w:rFonts w:ascii="Arial" w:hAnsi="Arial" w:cs="Arial"/>
        </w:rPr>
        <w:t xml:space="preserve">El IDRD desarrolla acciones de recreación y deporte en los diferentes territorios de la ciudad, siendo una institución con un alto nivel de aceptación por parte de la ciudadanía, sin </w:t>
      </w:r>
      <w:r w:rsidR="005773EF" w:rsidRPr="009B0CC9">
        <w:rPr>
          <w:rFonts w:ascii="Arial" w:hAnsi="Arial" w:cs="Arial"/>
        </w:rPr>
        <w:t>embargo,</w:t>
      </w:r>
      <w:r w:rsidRPr="009B0CC9">
        <w:rPr>
          <w:rFonts w:ascii="Arial" w:hAnsi="Arial" w:cs="Arial"/>
        </w:rPr>
        <w:t xml:space="preserve"> se evidencia que hace falta implementar un enfoque orientado a consolidar una cultura ciudadana por medio de la recreación y el deporte, cuyos contenidos apunten a generar un saldo pedagógico, por medio del aporte de valores unificados que se deben asumir en cada programa del IDRD. </w:t>
      </w:r>
    </w:p>
    <w:p w14:paraId="2D401AE6" w14:textId="77777777" w:rsidR="009B0CC9" w:rsidRDefault="009B0CC9" w:rsidP="009B0CC9">
      <w:pPr>
        <w:jc w:val="both"/>
        <w:rPr>
          <w:rFonts w:ascii="Arial" w:hAnsi="Arial" w:cs="Arial"/>
        </w:rPr>
      </w:pPr>
    </w:p>
    <w:p w14:paraId="0F54B469" w14:textId="77777777" w:rsidR="009B0CC9" w:rsidRDefault="009B0CC9" w:rsidP="009B0CC9">
      <w:pPr>
        <w:jc w:val="both"/>
        <w:rPr>
          <w:rFonts w:ascii="Arial" w:hAnsi="Arial" w:cs="Arial"/>
        </w:rPr>
      </w:pPr>
      <w:r w:rsidRPr="009B0CC9">
        <w:rPr>
          <w:rFonts w:ascii="Arial" w:hAnsi="Arial" w:cs="Arial"/>
        </w:rPr>
        <w:t xml:space="preserve">Debido a que no hay claridad de una línea pedagógica que consolide una cultura ciudadana, ello conduce a que las actividades sean vistas con un enfoque asistencialista y sin continuidad, que solo se orienta a un resultado inmediato y no a una medición de impacto de un proceso. A su vez, existe una debilidad en la articulación misional y en la gestión del conocimiento que oriente metodologías a la formación ciudadana, lo que no permite potencializar la generación de valores en las acciones realizadas, debido a que no hay una estrategia unificada de un proceso pedagógico que consolide la formación para una cultura ciudadana. </w:t>
      </w:r>
    </w:p>
    <w:p w14:paraId="3F99E53B" w14:textId="77777777" w:rsidR="009B0CC9" w:rsidRDefault="009B0CC9" w:rsidP="009B0CC9">
      <w:pPr>
        <w:jc w:val="both"/>
        <w:rPr>
          <w:rFonts w:ascii="Arial" w:hAnsi="Arial" w:cs="Arial"/>
        </w:rPr>
      </w:pPr>
    </w:p>
    <w:p w14:paraId="0DFBCE0C" w14:textId="77777777" w:rsidR="009B0CC9" w:rsidRDefault="009B0CC9" w:rsidP="009B0CC9">
      <w:pPr>
        <w:jc w:val="both"/>
        <w:rPr>
          <w:rFonts w:ascii="Arial" w:hAnsi="Arial" w:cs="Arial"/>
        </w:rPr>
      </w:pPr>
      <w:r w:rsidRPr="009B0CC9">
        <w:rPr>
          <w:rFonts w:ascii="Arial" w:hAnsi="Arial" w:cs="Arial"/>
        </w:rPr>
        <w:t xml:space="preserve">También se presenta una debilidad en los procesos de fidelización de la ciudadanía, produciendo falta de apropiación de espacios y acciones recreo deportivas. Otra problemática hallada es la dificultad en el aprovechamiento de sistemas de información, medición y focalización que permitan el desarrollo de una estrategia adecuada de difusión y </w:t>
      </w:r>
      <w:proofErr w:type="spellStart"/>
      <w:r w:rsidRPr="009B0CC9">
        <w:rPr>
          <w:rFonts w:ascii="Arial" w:hAnsi="Arial" w:cs="Arial"/>
        </w:rPr>
        <w:t>visibilización</w:t>
      </w:r>
      <w:proofErr w:type="spellEnd"/>
      <w:r w:rsidRPr="009B0CC9">
        <w:rPr>
          <w:rFonts w:ascii="Arial" w:hAnsi="Arial" w:cs="Arial"/>
        </w:rPr>
        <w:t xml:space="preserve"> de las actividades, que contribuyan a posicionar los programas y potenciar la participación ciudadana. Esta falta de cultura ciudadana ocasiona que algunos parques y espacios recreo deportivos se conviertan en entornos para el consumo de SPA, robos y causen conflictos, afectando la participación, movilidad y continuidad en las actividades.</w:t>
      </w:r>
    </w:p>
    <w:p w14:paraId="101C4C06" w14:textId="77777777" w:rsidR="009B0CC9" w:rsidRDefault="009B0CC9" w:rsidP="009B0CC9">
      <w:pPr>
        <w:jc w:val="both"/>
        <w:rPr>
          <w:rFonts w:ascii="Arial" w:hAnsi="Arial" w:cs="Arial"/>
        </w:rPr>
      </w:pPr>
    </w:p>
    <w:p w14:paraId="289D355C" w14:textId="77777777" w:rsidR="009B0CC9" w:rsidRDefault="009B0CC9" w:rsidP="005773EF">
      <w:pPr>
        <w:jc w:val="both"/>
        <w:rPr>
          <w:rFonts w:ascii="Arial" w:hAnsi="Arial" w:cs="Arial"/>
        </w:rPr>
      </w:pPr>
      <w:r w:rsidRPr="009B0CC9">
        <w:rPr>
          <w:rFonts w:ascii="Arial" w:hAnsi="Arial" w:cs="Arial"/>
        </w:rPr>
        <w:t xml:space="preserve">Según los resultados de la Encuesta Bienal de Cultura 2017-EBC, 65% de las personas que viven en la ciudad considera que la tolerancia y el respeto hacia otras personas es una cualidad especialmente importante para enseñar a un niño o niña. No obstante, la misma encuesta muestra que 32% de las personas se relaciona de manera prevenida con personas de costumbres diferentes a las suyas o a las de su hogar y este porcentaje tiene tendencia creciente ya que, en 2015, era del 28%. De acuerdo con lo anterior, parece que, aunque haya una valoración alta por el respeto a los demás, también hay presente una actitud de prevención y desconfianza y esto se reafirma al encontrar que 92% de las personas piensa que en general no se puede confiar en los demás, que hay que estar muy precavido (EBC 2017). Este aspecto es muy importante si se tiene en cuenta que la confianza entre las personas facilita la celebración y el cumplimiento de acuerdos en el marco de la convivencia (Carvajal, L. 2011). Con respecto a la confianza hacia los vecinos, la encuesta muestra que solo un 7% afirmó que se puede confiar totalmente en ellos y un 17% afirma que no se puede confiar nada. </w:t>
      </w:r>
    </w:p>
    <w:p w14:paraId="3214C039" w14:textId="77777777" w:rsidR="009B0CC9" w:rsidRDefault="009B0CC9" w:rsidP="009B0CC9">
      <w:pPr>
        <w:jc w:val="both"/>
        <w:rPr>
          <w:rFonts w:ascii="Arial" w:hAnsi="Arial" w:cs="Arial"/>
        </w:rPr>
      </w:pPr>
    </w:p>
    <w:p w14:paraId="611F0E37" w14:textId="77777777" w:rsidR="009B0CC9" w:rsidRDefault="009B0CC9" w:rsidP="009B0CC9">
      <w:pPr>
        <w:jc w:val="both"/>
        <w:rPr>
          <w:rFonts w:ascii="Arial" w:hAnsi="Arial" w:cs="Arial"/>
        </w:rPr>
      </w:pPr>
      <w:r w:rsidRPr="009B0CC9">
        <w:rPr>
          <w:rFonts w:ascii="Arial" w:hAnsi="Arial" w:cs="Arial"/>
        </w:rPr>
        <w:t xml:space="preserve">Igualmente, la EBC 2017 señala que el 41% de las personas prefiere quedarse en casa cuando tienen tiempo libre, siendo la localidad de Ciudad Bolívar con mayor porcentaje de personas (54%) y Chapinero la de menor porcentaje (27%). De las personas que prefieren quedarse en casa en su tiempo libre el 63% considera la calle como un espacio de expresión cultural y </w:t>
      </w:r>
      <w:r w:rsidRPr="009B0CC9">
        <w:rPr>
          <w:rFonts w:ascii="Arial" w:hAnsi="Arial" w:cs="Arial"/>
        </w:rPr>
        <w:lastRenderedPageBreak/>
        <w:t xml:space="preserve">artística, el 79% considera la calle como un espacio de encuentro, el 90% considera la calle como un espacio de peligro y el 85% considera la calle como un espacio de conflicto y se presenta una reducción en comparación a la encuesta de 2015 considerando la calle como espacio para practicar deportes de 61% a 53%. </w:t>
      </w:r>
    </w:p>
    <w:p w14:paraId="7F714711" w14:textId="77777777" w:rsidR="009B0CC9" w:rsidRDefault="009B0CC9" w:rsidP="009B0CC9">
      <w:pPr>
        <w:jc w:val="both"/>
        <w:rPr>
          <w:rFonts w:ascii="Arial" w:hAnsi="Arial" w:cs="Arial"/>
        </w:rPr>
      </w:pPr>
    </w:p>
    <w:p w14:paraId="37C05761" w14:textId="77777777" w:rsidR="009B0CC9" w:rsidRPr="009B0CC9" w:rsidRDefault="009B0CC9" w:rsidP="009B0CC9">
      <w:pPr>
        <w:jc w:val="both"/>
        <w:rPr>
          <w:rFonts w:ascii="Arial" w:hAnsi="Arial" w:cs="Arial"/>
        </w:rPr>
      </w:pPr>
      <w:r w:rsidRPr="009B0CC9">
        <w:rPr>
          <w:rFonts w:ascii="Arial" w:hAnsi="Arial" w:cs="Arial"/>
        </w:rPr>
        <w:t>Datos que nos incentivan a adelantar una intervención integral para mejorar esta situación en las comunidades.</w:t>
      </w:r>
    </w:p>
    <w:p w14:paraId="68E4F5FC" w14:textId="77777777"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14:paraId="32BDA4E8" w14:textId="77777777" w:rsidR="003828E0" w:rsidRPr="003828E0" w:rsidRDefault="003828E0" w:rsidP="003828E0">
      <w:pPr>
        <w:jc w:val="both"/>
        <w:rPr>
          <w:rFonts w:ascii="Arial" w:hAnsi="Arial" w:cs="Arial"/>
        </w:rPr>
      </w:pPr>
      <w:r w:rsidRPr="003828E0">
        <w:rPr>
          <w:rFonts w:ascii="Arial" w:hAnsi="Arial" w:cs="Arial"/>
        </w:rPr>
        <w:t>El IDRD desde su componente misional ha volcado mediante sus acciones y procesos diferentes actividade</w:t>
      </w:r>
      <w:r>
        <w:rPr>
          <w:rFonts w:ascii="Arial" w:hAnsi="Arial" w:cs="Arial"/>
        </w:rPr>
        <w:t>s, eventos, torneos, certámenes</w:t>
      </w:r>
      <w:r w:rsidRPr="003828E0">
        <w:rPr>
          <w:rFonts w:ascii="Arial" w:hAnsi="Arial" w:cs="Arial"/>
        </w:rPr>
        <w:t xml:space="preserve">, campeonatos y acciones recreativas, para que por medio de la recreación y el deporte los ciudadanos y ciudadanas disfruten del bienestar, la felicidad y los beneficios que esto genera. Sin embargo, como una estrategia de revisión a nuestros programas, se reconoce que los esfuerzos logrados a lo largo del tiempo en todas las comunidades del Distrito Capital siempre pueden mejorar. La cultura ciudadana, como uno de los pilares de transformación de ciudadanías se convierte en el agente catalizador para que las actividades de recreación y deporte se consoliden no solamente en los escenarios de la diversión, sino que además trasciendan al ciudadano y ciudadana como individuos y agentes para la construcción de la ciudad. </w:t>
      </w:r>
    </w:p>
    <w:p w14:paraId="306C2263" w14:textId="77777777" w:rsidR="003828E0" w:rsidRPr="003828E0" w:rsidRDefault="003828E0" w:rsidP="003828E0">
      <w:pPr>
        <w:rPr>
          <w:rFonts w:ascii="Arial" w:hAnsi="Arial" w:cs="Arial"/>
        </w:rPr>
      </w:pPr>
    </w:p>
    <w:p w14:paraId="3F6FFC18" w14:textId="77777777" w:rsidR="000044C5" w:rsidRPr="003828E0" w:rsidRDefault="003828E0" w:rsidP="005773EF">
      <w:pPr>
        <w:jc w:val="both"/>
        <w:rPr>
          <w:rFonts w:ascii="Arial" w:hAnsi="Arial" w:cs="Arial"/>
        </w:rPr>
      </w:pPr>
      <w:r w:rsidRPr="003828E0">
        <w:rPr>
          <w:rFonts w:ascii="Arial" w:hAnsi="Arial" w:cs="Arial"/>
        </w:rPr>
        <w:t xml:space="preserve">El proyecto de recreación y deporte para la formación ciudadana es entonces el mejor escenario para que a partir de procesos pedagógicos, orientados por un capital humano de profesionales técnicamente fuertes y capacitados mediante una estrategia de gestión del conocimiento sea integrada a los eventos, certámenes, torneos, campeonatos y actividades que a lo largo del tiempo han llegado a las comunidades. En este sentido este programa desde la formación en cultura </w:t>
      </w:r>
      <w:r w:rsidR="005773EF" w:rsidRPr="003828E0">
        <w:rPr>
          <w:rFonts w:ascii="Arial" w:hAnsi="Arial" w:cs="Arial"/>
        </w:rPr>
        <w:t>ciudadana</w:t>
      </w:r>
      <w:r w:rsidRPr="003828E0">
        <w:rPr>
          <w:rFonts w:ascii="Arial" w:hAnsi="Arial" w:cs="Arial"/>
        </w:rPr>
        <w:t xml:space="preserve"> adopta cuatro valores ciudadanos: solidaridad, confianza, trabajo en equipo y apropiación del espacio público como banderas pedagógicas que desde la recreación y deporte pueden reconocer en los y las ciudadanas el potencial como agentes de cambio y constructores del pacto social para Bogotá.</w:t>
      </w:r>
    </w:p>
    <w:p w14:paraId="4626ED2D" w14:textId="77777777" w:rsidR="00B84130" w:rsidRDefault="00B84130" w:rsidP="009528F4">
      <w:pPr>
        <w:pStyle w:val="Ttulo11"/>
        <w:numPr>
          <w:ilvl w:val="0"/>
          <w:numId w:val="8"/>
        </w:numPr>
        <w:tabs>
          <w:tab w:val="left" w:pos="0"/>
        </w:tabs>
        <w:spacing w:before="280" w:after="280"/>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OBJETIVOS</w:t>
      </w:r>
    </w:p>
    <w:p w14:paraId="5E65A3A0" w14:textId="77777777" w:rsidR="007F6A7A" w:rsidRDefault="00B84130" w:rsidP="005773EF">
      <w:pPr>
        <w:pStyle w:val="Ttulo21"/>
        <w:tabs>
          <w:tab w:val="left" w:pos="0"/>
        </w:tabs>
        <w:spacing w:line="240" w:lineRule="atLeast"/>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r w:rsidR="007F6A7A">
        <w:rPr>
          <w:rFonts w:ascii="Arial" w:hAnsi="Arial" w:cs="Arial"/>
          <w:color w:val="auto"/>
          <w:sz w:val="22"/>
          <w:szCs w:val="22"/>
        </w:rPr>
        <w:t xml:space="preserve"> </w:t>
      </w:r>
    </w:p>
    <w:p w14:paraId="7C430784" w14:textId="77777777" w:rsidR="007F6A7A" w:rsidRDefault="007F6A7A" w:rsidP="005773EF">
      <w:pPr>
        <w:spacing w:line="240" w:lineRule="atLeast"/>
      </w:pPr>
    </w:p>
    <w:p w14:paraId="32843D5A" w14:textId="77777777" w:rsidR="00B84130" w:rsidRPr="007F6A7A" w:rsidRDefault="007F6A7A" w:rsidP="005773EF">
      <w:pPr>
        <w:spacing w:line="240" w:lineRule="atLeast"/>
        <w:jc w:val="both"/>
        <w:rPr>
          <w:rFonts w:ascii="Arial" w:hAnsi="Arial" w:cs="Arial"/>
        </w:rPr>
      </w:pPr>
      <w:r w:rsidRPr="007F6A7A">
        <w:rPr>
          <w:rFonts w:ascii="Arial" w:hAnsi="Arial" w:cs="Arial"/>
        </w:rPr>
        <w:t xml:space="preserve">Incorporar la formación en valores ciudadanos en la oferta de programas de recreación y deportes que permitan la apropiación y </w:t>
      </w:r>
      <w:r w:rsidR="005773EF" w:rsidRPr="007F6A7A">
        <w:rPr>
          <w:rFonts w:ascii="Arial" w:hAnsi="Arial" w:cs="Arial"/>
        </w:rPr>
        <w:t>resignificación</w:t>
      </w:r>
      <w:r w:rsidRPr="007F6A7A">
        <w:rPr>
          <w:rFonts w:ascii="Arial" w:hAnsi="Arial" w:cs="Arial"/>
        </w:rPr>
        <w:t xml:space="preserve"> de la vida social y comunitaria</w:t>
      </w:r>
      <w:r>
        <w:rPr>
          <w:rFonts w:ascii="Arial" w:hAnsi="Arial" w:cs="Arial"/>
        </w:rPr>
        <w:t>.</w:t>
      </w:r>
    </w:p>
    <w:p w14:paraId="16327CD7" w14:textId="77777777" w:rsidR="00B84130" w:rsidRPr="002C4912" w:rsidRDefault="00B84130" w:rsidP="005773EF">
      <w:pPr>
        <w:pStyle w:val="Ttulo21"/>
        <w:tabs>
          <w:tab w:val="clear" w:pos="0"/>
        </w:tabs>
        <w:spacing w:line="240" w:lineRule="atLeast"/>
        <w:jc w:val="both"/>
        <w:rPr>
          <w:rFonts w:ascii="Arial" w:hAnsi="Arial" w:cs="Arial"/>
          <w:sz w:val="22"/>
          <w:szCs w:val="22"/>
        </w:rPr>
      </w:pPr>
      <w:r w:rsidRPr="002C4912">
        <w:rPr>
          <w:rFonts w:ascii="Arial" w:hAnsi="Arial" w:cs="Arial"/>
          <w:color w:val="000000"/>
          <w:sz w:val="22"/>
          <w:szCs w:val="22"/>
        </w:rPr>
        <w:t>3.2. Objetivo específico</w:t>
      </w:r>
    </w:p>
    <w:p w14:paraId="29EC0119" w14:textId="77777777" w:rsidR="00B84130"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Desarrollar acciones de recreación y deporte con un lineamiento pedagógico unificado que incluya los valores de confianza, solidaridad, trabajo en equipo y apropiación del espacio público</w:t>
      </w:r>
    </w:p>
    <w:p w14:paraId="5DF2F060" w14:textId="77777777" w:rsidR="007F6A7A"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Contribuir a la formación de valores ciudadanos por medio de la recreación y el deporte comunitario</w:t>
      </w:r>
    </w:p>
    <w:p w14:paraId="4BFC79FA" w14:textId="77777777" w:rsid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lastRenderedPageBreak/>
        <w:t>- Contar con información sistemática y analítica que permita orientar la recreación, el deporte y la actividad física en Bogotá</w:t>
      </w:r>
    </w:p>
    <w:p w14:paraId="2FE04343" w14:textId="77777777" w:rsidR="007F6A7A" w:rsidRPr="007F6A7A" w:rsidRDefault="007F6A7A" w:rsidP="005773EF">
      <w:pPr>
        <w:pStyle w:val="Textoindependiente1"/>
        <w:spacing w:line="240" w:lineRule="atLeast"/>
        <w:jc w:val="both"/>
        <w:rPr>
          <w:rFonts w:ascii="Arial" w:eastAsia="SimSun" w:hAnsi="Arial" w:cs="Arial"/>
          <w:sz w:val="24"/>
          <w:szCs w:val="24"/>
          <w:lang w:val="es-CO" w:bidi="hi-IN"/>
        </w:rPr>
      </w:pPr>
    </w:p>
    <w:p w14:paraId="49813A34" w14:textId="77777777" w:rsidR="00B84130" w:rsidRPr="005773EF" w:rsidRDefault="00B84130" w:rsidP="005773EF">
      <w:pPr>
        <w:pStyle w:val="Textoindependiente1"/>
        <w:spacing w:line="240" w:lineRule="atLeast"/>
        <w:rPr>
          <w:rFonts w:ascii="Arial" w:eastAsia="SimSun" w:hAnsi="Arial" w:cs="Arial"/>
          <w:b/>
          <w:bCs/>
          <w:sz w:val="24"/>
          <w:szCs w:val="24"/>
          <w:lang w:val="es-CO" w:bidi="hi-IN"/>
        </w:rPr>
      </w:pPr>
      <w:r w:rsidRPr="005773EF">
        <w:rPr>
          <w:rFonts w:ascii="Arial" w:eastAsia="SimSun" w:hAnsi="Arial" w:cs="Arial"/>
          <w:b/>
          <w:bCs/>
          <w:sz w:val="24"/>
          <w:szCs w:val="24"/>
          <w:lang w:val="es-CO" w:bidi="hi-IN"/>
        </w:rPr>
        <w:t>4. PLANTEAMIENTO Y SELECCIÓN DE ALTERNATIVAS</w:t>
      </w:r>
      <w:r w:rsidR="00F5293C" w:rsidRPr="005773EF">
        <w:rPr>
          <w:rFonts w:ascii="Arial" w:eastAsia="SimSun" w:hAnsi="Arial" w:cs="Arial"/>
          <w:b/>
          <w:bCs/>
          <w:sz w:val="24"/>
          <w:szCs w:val="24"/>
          <w:lang w:val="es-CO" w:bidi="hi-IN"/>
        </w:rPr>
        <w:t xml:space="preserve"> (incluya la descripción técnica de la alternativa)</w:t>
      </w:r>
    </w:p>
    <w:p w14:paraId="7DA2C710" w14:textId="77777777" w:rsidR="000044C5"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Creación e implementación de una estrategia de formación en valores ciudadanos y gestión del conocimiento para las actividades de recreación y deporte.</w:t>
      </w:r>
    </w:p>
    <w:p w14:paraId="68BB9969" w14:textId="77777777"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DESCRIPCIÓN TÉCNICA: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p>
    <w:p w14:paraId="7FF940DC" w14:textId="77777777" w:rsidR="007F6A7A" w:rsidRPr="005773EF" w:rsidRDefault="007F6A7A" w:rsidP="005773EF">
      <w:pPr>
        <w:pStyle w:val="Textoindependiente1"/>
        <w:spacing w:line="240" w:lineRule="atLeast"/>
        <w:rPr>
          <w:rFonts w:ascii="Arial" w:eastAsia="SimSun" w:hAnsi="Arial" w:cs="Arial"/>
          <w:sz w:val="24"/>
          <w:szCs w:val="24"/>
          <w:lang w:val="es-CO" w:bidi="hi-IN"/>
        </w:rPr>
      </w:pPr>
    </w:p>
    <w:p w14:paraId="183A3175" w14:textId="77777777"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Contratación de servicios para la incorporación y la formación en valores ciudadanos en las actividades de recreación y deporte</w:t>
      </w:r>
    </w:p>
    <w:p w14:paraId="0B8820F6" w14:textId="77777777" w:rsidR="000044C5" w:rsidRDefault="007F6A7A" w:rsidP="005773EF">
      <w:pPr>
        <w:pStyle w:val="Textoindependiente1"/>
        <w:spacing w:line="240" w:lineRule="atLeast"/>
        <w:jc w:val="both"/>
        <w:rPr>
          <w:rFonts w:ascii="Arial" w:hAnsi="Arial" w:cs="Arial"/>
        </w:rPr>
      </w:pPr>
      <w:r w:rsidRPr="005773EF">
        <w:rPr>
          <w:rFonts w:ascii="Arial" w:eastAsia="SimSun" w:hAnsi="Arial" w:cs="Arial"/>
          <w:sz w:val="24"/>
          <w:szCs w:val="24"/>
          <w:lang w:val="es-CO" w:bidi="hi-IN"/>
        </w:rPr>
        <w:t>DESCRIPCIÓN TÉCNICA: Contratación de servicios para la incorporación y la formación en valores ciudadanos para la oferta de recreación y deporte que integre: actividades de recreación y deporte ofrecidas por el oferente para la población beneficiaria, así como la creación y el diseño de un sistema de información para la gestión del conocimiento y toma de decisiones de las actividades de recreación y deporte</w:t>
      </w:r>
      <w:r w:rsidRPr="007F6A7A">
        <w:rPr>
          <w:rFonts w:ascii="Arial" w:hAnsi="Arial" w:cs="Arial"/>
        </w:rPr>
        <w:t>.</w:t>
      </w:r>
    </w:p>
    <w:p w14:paraId="00652D7A" w14:textId="77777777" w:rsidR="003828E0" w:rsidRPr="002C4912" w:rsidRDefault="003828E0" w:rsidP="00ED2E6C">
      <w:pPr>
        <w:pStyle w:val="Textoindependiente1"/>
        <w:jc w:val="both"/>
        <w:rPr>
          <w:rFonts w:ascii="Arial" w:hAnsi="Arial" w:cs="Arial"/>
        </w:rPr>
      </w:pPr>
    </w:p>
    <w:p w14:paraId="448E45F6" w14:textId="77777777"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t>5. METAS DEL PROYECTO</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48"/>
        <w:gridCol w:w="1388"/>
        <w:gridCol w:w="1923"/>
        <w:gridCol w:w="3061"/>
      </w:tblGrid>
      <w:tr w:rsidR="00ED2E6C" w:rsidRPr="004069A4" w14:paraId="672FF86E" w14:textId="77777777" w:rsidTr="00B75458">
        <w:trPr>
          <w:trHeight w:val="53"/>
          <w:jc w:val="center"/>
        </w:trPr>
        <w:tc>
          <w:tcPr>
            <w:tcW w:w="393" w:type="pct"/>
            <w:shd w:val="clear" w:color="auto" w:fill="auto"/>
            <w:vAlign w:val="center"/>
          </w:tcPr>
          <w:p w14:paraId="211EC164" w14:textId="77777777"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No.</w:t>
            </w:r>
          </w:p>
        </w:tc>
        <w:tc>
          <w:tcPr>
            <w:tcW w:w="1316" w:type="pct"/>
            <w:shd w:val="clear" w:color="auto" w:fill="auto"/>
            <w:vAlign w:val="center"/>
          </w:tcPr>
          <w:p w14:paraId="33EDE515" w14:textId="77777777"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PROCESO</w:t>
            </w:r>
          </w:p>
        </w:tc>
        <w:tc>
          <w:tcPr>
            <w:tcW w:w="717" w:type="pct"/>
            <w:shd w:val="clear" w:color="auto" w:fill="auto"/>
            <w:vAlign w:val="center"/>
          </w:tcPr>
          <w:p w14:paraId="487A229B" w14:textId="77777777"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MAGNITUD</w:t>
            </w:r>
          </w:p>
        </w:tc>
        <w:tc>
          <w:tcPr>
            <w:tcW w:w="993" w:type="pct"/>
            <w:shd w:val="clear" w:color="auto" w:fill="auto"/>
            <w:vAlign w:val="center"/>
          </w:tcPr>
          <w:p w14:paraId="108E7532" w14:textId="77777777"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UNIDAD</w:t>
            </w:r>
          </w:p>
        </w:tc>
        <w:tc>
          <w:tcPr>
            <w:tcW w:w="1581" w:type="pct"/>
            <w:shd w:val="clear" w:color="auto" w:fill="auto"/>
            <w:vAlign w:val="center"/>
          </w:tcPr>
          <w:p w14:paraId="4432AD52" w14:textId="77777777"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DESCRIPCIÓN</w:t>
            </w:r>
          </w:p>
        </w:tc>
      </w:tr>
      <w:tr w:rsidR="00ED2E6C" w:rsidRPr="004069A4" w14:paraId="5BE07B51" w14:textId="77777777" w:rsidTr="00B75458">
        <w:trPr>
          <w:trHeight w:val="114"/>
          <w:jc w:val="center"/>
        </w:trPr>
        <w:tc>
          <w:tcPr>
            <w:tcW w:w="393" w:type="pct"/>
            <w:shd w:val="clear" w:color="auto" w:fill="auto"/>
            <w:vAlign w:val="center"/>
          </w:tcPr>
          <w:p w14:paraId="365A8567"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316" w:type="pct"/>
            <w:shd w:val="clear" w:color="auto" w:fill="auto"/>
            <w:vAlign w:val="center"/>
          </w:tcPr>
          <w:p w14:paraId="49BC9A68"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14:paraId="637C6763" w14:textId="77777777" w:rsidR="00ED2E6C" w:rsidRPr="00173413" w:rsidRDefault="00BB6F85" w:rsidP="004069A4">
            <w:pPr>
              <w:pStyle w:val="Textoindependiente1"/>
              <w:spacing w:after="0" w:line="240" w:lineRule="auto"/>
              <w:jc w:val="center"/>
              <w:rPr>
                <w:rFonts w:ascii="Arial" w:hAnsi="Arial" w:cs="Arial"/>
                <w:bCs/>
                <w:sz w:val="20"/>
                <w:szCs w:val="20"/>
              </w:rPr>
            </w:pPr>
            <w:r>
              <w:rPr>
                <w:rFonts w:ascii="Arial" w:hAnsi="Arial" w:cs="Arial"/>
                <w:bCs/>
                <w:sz w:val="20"/>
                <w:szCs w:val="20"/>
              </w:rPr>
              <w:t>84.553</w:t>
            </w:r>
          </w:p>
        </w:tc>
        <w:tc>
          <w:tcPr>
            <w:tcW w:w="993" w:type="pct"/>
            <w:shd w:val="clear" w:color="auto" w:fill="auto"/>
            <w:vAlign w:val="center"/>
          </w:tcPr>
          <w:p w14:paraId="3697387A"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cciones recreativas comunitarias</w:t>
            </w:r>
          </w:p>
        </w:tc>
        <w:tc>
          <w:tcPr>
            <w:tcW w:w="1581" w:type="pct"/>
            <w:shd w:val="clear" w:color="auto" w:fill="auto"/>
            <w:vAlign w:val="center"/>
          </w:tcPr>
          <w:p w14:paraId="625E6F4B"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14:paraId="3501E7EC" w14:textId="77777777" w:rsidTr="00B75458">
        <w:trPr>
          <w:trHeight w:val="520"/>
          <w:jc w:val="center"/>
        </w:trPr>
        <w:tc>
          <w:tcPr>
            <w:tcW w:w="393" w:type="pct"/>
            <w:shd w:val="clear" w:color="auto" w:fill="auto"/>
            <w:vAlign w:val="center"/>
          </w:tcPr>
          <w:p w14:paraId="4DE7C1EB"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w:t>
            </w:r>
          </w:p>
        </w:tc>
        <w:tc>
          <w:tcPr>
            <w:tcW w:w="1316" w:type="pct"/>
            <w:shd w:val="clear" w:color="auto" w:fill="auto"/>
            <w:vAlign w:val="center"/>
          </w:tcPr>
          <w:p w14:paraId="4F073900"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14:paraId="63228CAA" w14:textId="77777777" w:rsidR="00ED2E6C" w:rsidRPr="00173413" w:rsidRDefault="00B5734E" w:rsidP="004069A4">
            <w:pPr>
              <w:pStyle w:val="Textoindependiente1"/>
              <w:spacing w:after="0" w:line="240" w:lineRule="auto"/>
              <w:jc w:val="center"/>
              <w:rPr>
                <w:rFonts w:ascii="Arial" w:hAnsi="Arial" w:cs="Arial"/>
                <w:bCs/>
                <w:sz w:val="20"/>
                <w:szCs w:val="20"/>
              </w:rPr>
            </w:pPr>
            <w:r w:rsidRPr="00BD616B">
              <w:rPr>
                <w:rFonts w:ascii="Arial" w:hAnsi="Arial" w:cs="Arial"/>
                <w:bCs/>
                <w:sz w:val="20"/>
                <w:szCs w:val="20"/>
              </w:rPr>
              <w:t>2</w:t>
            </w:r>
            <w:r w:rsidR="004A4935">
              <w:rPr>
                <w:rFonts w:ascii="Arial" w:hAnsi="Arial" w:cs="Arial"/>
                <w:bCs/>
                <w:sz w:val="20"/>
                <w:szCs w:val="20"/>
              </w:rPr>
              <w:t>26</w:t>
            </w:r>
          </w:p>
        </w:tc>
        <w:tc>
          <w:tcPr>
            <w:tcW w:w="993" w:type="pct"/>
            <w:shd w:val="clear" w:color="auto" w:fill="auto"/>
            <w:vAlign w:val="center"/>
          </w:tcPr>
          <w:p w14:paraId="3F7B4387"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ctividades deportivas comunitarias</w:t>
            </w:r>
          </w:p>
        </w:tc>
        <w:tc>
          <w:tcPr>
            <w:tcW w:w="1581" w:type="pct"/>
            <w:shd w:val="clear" w:color="auto" w:fill="auto"/>
            <w:vAlign w:val="center"/>
          </w:tcPr>
          <w:p w14:paraId="76DA6FDA"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14:paraId="65141E8A" w14:textId="77777777" w:rsidTr="00B75458">
        <w:trPr>
          <w:trHeight w:val="519"/>
          <w:jc w:val="center"/>
        </w:trPr>
        <w:tc>
          <w:tcPr>
            <w:tcW w:w="393" w:type="pct"/>
            <w:shd w:val="clear" w:color="auto" w:fill="auto"/>
            <w:vAlign w:val="center"/>
          </w:tcPr>
          <w:p w14:paraId="252B079A"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3</w:t>
            </w:r>
          </w:p>
        </w:tc>
        <w:tc>
          <w:tcPr>
            <w:tcW w:w="1316" w:type="pct"/>
            <w:shd w:val="clear" w:color="auto" w:fill="auto"/>
            <w:vAlign w:val="center"/>
          </w:tcPr>
          <w:p w14:paraId="7ECF61A1"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 e implementar</w:t>
            </w:r>
          </w:p>
        </w:tc>
        <w:tc>
          <w:tcPr>
            <w:tcW w:w="717" w:type="pct"/>
            <w:shd w:val="clear" w:color="auto" w:fill="auto"/>
            <w:vAlign w:val="center"/>
          </w:tcPr>
          <w:p w14:paraId="74E150A6"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993" w:type="pct"/>
            <w:shd w:val="clear" w:color="auto" w:fill="auto"/>
            <w:vAlign w:val="center"/>
          </w:tcPr>
          <w:p w14:paraId="02DFF78E"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L</w:t>
            </w:r>
            <w:r w:rsidR="00ED2E6C" w:rsidRPr="004069A4">
              <w:rPr>
                <w:rFonts w:ascii="Arial" w:hAnsi="Arial" w:cs="Arial"/>
                <w:bCs/>
                <w:color w:val="000000"/>
                <w:sz w:val="20"/>
                <w:szCs w:val="20"/>
              </w:rPr>
              <w:t>aboratorio</w:t>
            </w:r>
          </w:p>
        </w:tc>
        <w:tc>
          <w:tcPr>
            <w:tcW w:w="1581" w:type="pct"/>
            <w:shd w:val="clear" w:color="auto" w:fill="auto"/>
            <w:vAlign w:val="center"/>
          </w:tcPr>
          <w:p w14:paraId="6528B0D1"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investigación de acciones recreativas, deportivas y de actividad física</w:t>
            </w:r>
          </w:p>
        </w:tc>
      </w:tr>
      <w:tr w:rsidR="00ED2E6C" w:rsidRPr="004069A4" w14:paraId="1ACF0062" w14:textId="77777777" w:rsidTr="00B75458">
        <w:trPr>
          <w:trHeight w:val="520"/>
          <w:jc w:val="center"/>
        </w:trPr>
        <w:tc>
          <w:tcPr>
            <w:tcW w:w="393" w:type="pct"/>
            <w:shd w:val="clear" w:color="auto" w:fill="auto"/>
            <w:vAlign w:val="center"/>
          </w:tcPr>
          <w:p w14:paraId="4FE47218"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4</w:t>
            </w:r>
          </w:p>
        </w:tc>
        <w:tc>
          <w:tcPr>
            <w:tcW w:w="1316" w:type="pct"/>
            <w:shd w:val="clear" w:color="auto" w:fill="auto"/>
            <w:vAlign w:val="center"/>
          </w:tcPr>
          <w:p w14:paraId="09F9D405"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auto"/>
            <w:vAlign w:val="center"/>
          </w:tcPr>
          <w:p w14:paraId="50477A5D"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993" w:type="pct"/>
            <w:shd w:val="clear" w:color="auto" w:fill="auto"/>
            <w:vAlign w:val="center"/>
          </w:tcPr>
          <w:p w14:paraId="612E249D"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 xml:space="preserve"> </w:t>
            </w:r>
            <w:r w:rsidR="002D7EAD" w:rsidRPr="004069A4">
              <w:rPr>
                <w:rFonts w:ascii="Arial" w:hAnsi="Arial" w:cs="Arial"/>
                <w:bCs/>
                <w:color w:val="000000"/>
                <w:sz w:val="20"/>
                <w:szCs w:val="20"/>
              </w:rPr>
              <w:t>C</w:t>
            </w:r>
            <w:r w:rsidRPr="004069A4">
              <w:rPr>
                <w:rFonts w:ascii="Arial" w:hAnsi="Arial" w:cs="Arial"/>
                <w:bCs/>
                <w:color w:val="000000"/>
                <w:sz w:val="20"/>
                <w:szCs w:val="20"/>
              </w:rPr>
              <w:t>ampañas</w:t>
            </w:r>
          </w:p>
        </w:tc>
        <w:tc>
          <w:tcPr>
            <w:tcW w:w="1581" w:type="pct"/>
            <w:shd w:val="clear" w:color="auto" w:fill="auto"/>
            <w:vAlign w:val="center"/>
          </w:tcPr>
          <w:p w14:paraId="423F8B47"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difusión, promoción y socialización de la estrategia de formación ciudadana abierta a la ciudadanía</w:t>
            </w:r>
          </w:p>
        </w:tc>
      </w:tr>
      <w:tr w:rsidR="002D7EAD" w:rsidRPr="004069A4" w14:paraId="5984DBCA" w14:textId="77777777" w:rsidTr="00B75458">
        <w:trPr>
          <w:trHeight w:val="520"/>
          <w:jc w:val="center"/>
        </w:trPr>
        <w:tc>
          <w:tcPr>
            <w:tcW w:w="393" w:type="pct"/>
            <w:shd w:val="clear" w:color="auto" w:fill="auto"/>
            <w:vAlign w:val="center"/>
          </w:tcPr>
          <w:p w14:paraId="124E5E0F"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5</w:t>
            </w:r>
          </w:p>
        </w:tc>
        <w:tc>
          <w:tcPr>
            <w:tcW w:w="1316" w:type="pct"/>
            <w:shd w:val="clear" w:color="auto" w:fill="auto"/>
            <w:vAlign w:val="center"/>
          </w:tcPr>
          <w:p w14:paraId="637B309A"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Realizar</w:t>
            </w:r>
          </w:p>
        </w:tc>
        <w:tc>
          <w:tcPr>
            <w:tcW w:w="717" w:type="pct"/>
            <w:shd w:val="clear" w:color="auto" w:fill="auto"/>
            <w:vAlign w:val="center"/>
          </w:tcPr>
          <w:p w14:paraId="080464E8"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993" w:type="pct"/>
            <w:shd w:val="clear" w:color="auto" w:fill="auto"/>
            <w:vAlign w:val="center"/>
          </w:tcPr>
          <w:p w14:paraId="2B9FCD68"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J</w:t>
            </w:r>
            <w:r w:rsidR="00ED2E6C" w:rsidRPr="004069A4">
              <w:rPr>
                <w:rFonts w:ascii="Arial" w:hAnsi="Arial" w:cs="Arial"/>
                <w:bCs/>
                <w:color w:val="000000"/>
                <w:sz w:val="20"/>
                <w:szCs w:val="20"/>
              </w:rPr>
              <w:t>ornadas</w:t>
            </w:r>
          </w:p>
        </w:tc>
        <w:tc>
          <w:tcPr>
            <w:tcW w:w="1581" w:type="pct"/>
            <w:shd w:val="clear" w:color="auto" w:fill="auto"/>
            <w:vAlign w:val="center"/>
          </w:tcPr>
          <w:p w14:paraId="2C97E04E"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fortalecimiento metodológico a los gestores de recreación y deporte</w:t>
            </w:r>
          </w:p>
        </w:tc>
      </w:tr>
      <w:tr w:rsidR="002D7EAD" w:rsidRPr="004069A4" w14:paraId="1DE358FD" w14:textId="77777777" w:rsidTr="00B75458">
        <w:trPr>
          <w:trHeight w:val="520"/>
          <w:jc w:val="center"/>
        </w:trPr>
        <w:tc>
          <w:tcPr>
            <w:tcW w:w="393" w:type="pct"/>
            <w:shd w:val="clear" w:color="auto" w:fill="auto"/>
            <w:vAlign w:val="center"/>
          </w:tcPr>
          <w:p w14:paraId="58F0AAD9"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6</w:t>
            </w:r>
          </w:p>
        </w:tc>
        <w:tc>
          <w:tcPr>
            <w:tcW w:w="1316" w:type="pct"/>
            <w:shd w:val="clear" w:color="auto" w:fill="auto"/>
            <w:vAlign w:val="center"/>
          </w:tcPr>
          <w:p w14:paraId="23D73833"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Elaborar e implementar</w:t>
            </w:r>
          </w:p>
        </w:tc>
        <w:tc>
          <w:tcPr>
            <w:tcW w:w="717" w:type="pct"/>
            <w:shd w:val="clear" w:color="auto" w:fill="auto"/>
            <w:vAlign w:val="center"/>
          </w:tcPr>
          <w:p w14:paraId="1293CF8D" w14:textId="77777777" w:rsidR="00ED2E6C" w:rsidRPr="004069A4" w:rsidRDefault="001E17E3" w:rsidP="004069A4">
            <w:pPr>
              <w:pStyle w:val="Textoindependiente1"/>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993" w:type="pct"/>
            <w:shd w:val="clear" w:color="auto" w:fill="auto"/>
            <w:vAlign w:val="center"/>
          </w:tcPr>
          <w:p w14:paraId="4B8E1197"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G</w:t>
            </w:r>
            <w:r w:rsidR="00ED2E6C" w:rsidRPr="004069A4">
              <w:rPr>
                <w:rFonts w:ascii="Arial" w:hAnsi="Arial" w:cs="Arial"/>
                <w:bCs/>
                <w:color w:val="000000"/>
                <w:sz w:val="20"/>
                <w:szCs w:val="20"/>
              </w:rPr>
              <w:t>uías</w:t>
            </w:r>
          </w:p>
        </w:tc>
        <w:tc>
          <w:tcPr>
            <w:tcW w:w="1581" w:type="pct"/>
            <w:shd w:val="clear" w:color="auto" w:fill="auto"/>
            <w:vAlign w:val="center"/>
          </w:tcPr>
          <w:p w14:paraId="24459EA1"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pedagógicas para la formación ciudadana a través de la recreación y el deporte</w:t>
            </w:r>
          </w:p>
        </w:tc>
      </w:tr>
      <w:tr w:rsidR="002D7EAD" w:rsidRPr="004069A4" w14:paraId="0F8AF519" w14:textId="77777777" w:rsidTr="00B75458">
        <w:trPr>
          <w:trHeight w:val="520"/>
          <w:jc w:val="center"/>
        </w:trPr>
        <w:tc>
          <w:tcPr>
            <w:tcW w:w="393" w:type="pct"/>
            <w:shd w:val="clear" w:color="auto" w:fill="auto"/>
            <w:vAlign w:val="center"/>
          </w:tcPr>
          <w:p w14:paraId="35D994DD"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lastRenderedPageBreak/>
              <w:t>7</w:t>
            </w:r>
          </w:p>
        </w:tc>
        <w:tc>
          <w:tcPr>
            <w:tcW w:w="1316" w:type="pct"/>
            <w:shd w:val="clear" w:color="auto" w:fill="auto"/>
            <w:vAlign w:val="center"/>
          </w:tcPr>
          <w:p w14:paraId="7730A98A"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Fortalecer</w:t>
            </w:r>
          </w:p>
        </w:tc>
        <w:tc>
          <w:tcPr>
            <w:tcW w:w="717" w:type="pct"/>
            <w:shd w:val="clear" w:color="auto" w:fill="auto"/>
            <w:vAlign w:val="center"/>
          </w:tcPr>
          <w:p w14:paraId="20E5095F" w14:textId="77777777"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20</w:t>
            </w:r>
          </w:p>
        </w:tc>
        <w:tc>
          <w:tcPr>
            <w:tcW w:w="993" w:type="pct"/>
            <w:shd w:val="clear" w:color="auto" w:fill="auto"/>
            <w:vAlign w:val="center"/>
          </w:tcPr>
          <w:p w14:paraId="0DA54D45" w14:textId="77777777"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C</w:t>
            </w:r>
            <w:r w:rsidR="00ED2E6C" w:rsidRPr="004069A4">
              <w:rPr>
                <w:rFonts w:ascii="Arial" w:hAnsi="Arial" w:cs="Arial"/>
                <w:bCs/>
                <w:color w:val="000000"/>
                <w:sz w:val="20"/>
                <w:szCs w:val="20"/>
              </w:rPr>
              <w:t>onsejos locales</w:t>
            </w:r>
          </w:p>
        </w:tc>
        <w:tc>
          <w:tcPr>
            <w:tcW w:w="1581" w:type="pct"/>
            <w:shd w:val="clear" w:color="auto" w:fill="auto"/>
            <w:vAlign w:val="center"/>
          </w:tcPr>
          <w:p w14:paraId="1991F5AF" w14:textId="77777777"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deporte, recreación, actividad física, parques, escenarios y equipamientos recreativos y deportivos DRAFE</w:t>
            </w:r>
          </w:p>
        </w:tc>
      </w:tr>
    </w:tbl>
    <w:p w14:paraId="60E96E3C" w14:textId="77777777" w:rsidR="000044C5" w:rsidRPr="002C4912" w:rsidRDefault="000044C5">
      <w:pPr>
        <w:pStyle w:val="Textoindependiente1"/>
        <w:spacing w:line="360" w:lineRule="auto"/>
        <w:jc w:val="both"/>
        <w:rPr>
          <w:rFonts w:ascii="Arial" w:hAnsi="Arial" w:cs="Arial"/>
        </w:rPr>
      </w:pPr>
    </w:p>
    <w:p w14:paraId="7636EFCD" w14:textId="77777777"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14:paraId="349A7CEA" w14:textId="77777777"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F35868"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14:paraId="25B6F726" w14:textId="77777777" w:rsidR="00B84130" w:rsidRPr="002C4912" w:rsidRDefault="00B84130">
      <w:pPr>
        <w:pStyle w:val="LO-Normal"/>
        <w:autoSpaceDE w:val="0"/>
        <w:spacing w:line="248" w:lineRule="exact"/>
        <w:ind w:left="116"/>
        <w:rPr>
          <w:rFonts w:ascii="Arial" w:hAnsi="Arial" w:cs="Arial"/>
          <w:color w:val="000000"/>
          <w:sz w:val="22"/>
          <w:szCs w:val="22"/>
        </w:rPr>
      </w:pPr>
    </w:p>
    <w:p w14:paraId="773433FC" w14:textId="77777777" w:rsidR="00B84130" w:rsidRPr="002C4912" w:rsidRDefault="00B84130">
      <w:pPr>
        <w:pStyle w:val="LO-Normal"/>
        <w:autoSpaceDE w:val="0"/>
        <w:spacing w:line="248" w:lineRule="exact"/>
        <w:ind w:left="116"/>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14:paraId="28BB39D1" w14:textId="77777777"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14:paraId="31A5D6BA" w14:textId="77777777" w:rsidR="005261C6" w:rsidRPr="002C4912" w:rsidRDefault="005261C6" w:rsidP="00BA1E73">
      <w:pPr>
        <w:pStyle w:val="ListParagraph1"/>
        <w:spacing w:line="276" w:lineRule="auto"/>
        <w:ind w:hanging="720"/>
        <w:rPr>
          <w:rFonts w:ascii="Arial" w:eastAsia="Times New Roman" w:hAnsi="Arial" w:cs="Arial"/>
          <w:kern w:val="0"/>
          <w:sz w:val="22"/>
          <w:szCs w:val="22"/>
          <w:lang w:eastAsia="es-CO" w:bidi="ar-SA"/>
        </w:rPr>
      </w:pPr>
    </w:p>
    <w:tbl>
      <w:tblPr>
        <w:tblW w:w="9840" w:type="dxa"/>
        <w:tblInd w:w="75" w:type="dxa"/>
        <w:tblCellMar>
          <w:left w:w="70" w:type="dxa"/>
          <w:right w:w="70" w:type="dxa"/>
        </w:tblCellMar>
        <w:tblLook w:val="04A0" w:firstRow="1" w:lastRow="0" w:firstColumn="1" w:lastColumn="0" w:noHBand="0" w:noVBand="1"/>
      </w:tblPr>
      <w:tblGrid>
        <w:gridCol w:w="3681"/>
        <w:gridCol w:w="1134"/>
        <w:gridCol w:w="1134"/>
        <w:gridCol w:w="992"/>
        <w:gridCol w:w="992"/>
        <w:gridCol w:w="894"/>
        <w:gridCol w:w="1013"/>
      </w:tblGrid>
      <w:tr w:rsidR="00EC575C" w:rsidRPr="00EC575C" w14:paraId="3C8636C8" w14:textId="77777777" w:rsidTr="00E53835">
        <w:trPr>
          <w:trHeight w:val="247"/>
        </w:trPr>
        <w:tc>
          <w:tcPr>
            <w:tcW w:w="368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22B6234"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Componentes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15634D6B"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1</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14:paraId="1D9DC443"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2</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487EEF45"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3</w:t>
            </w:r>
          </w:p>
        </w:tc>
        <w:tc>
          <w:tcPr>
            <w:tcW w:w="992" w:type="dxa"/>
            <w:tcBorders>
              <w:top w:val="single" w:sz="4" w:space="0" w:color="auto"/>
              <w:left w:val="nil"/>
              <w:bottom w:val="single" w:sz="4" w:space="0" w:color="auto"/>
              <w:right w:val="single" w:sz="4" w:space="0" w:color="auto"/>
            </w:tcBorders>
            <w:shd w:val="clear" w:color="000000" w:fill="F2F2F2"/>
            <w:vAlign w:val="center"/>
            <w:hideMark/>
          </w:tcPr>
          <w:p w14:paraId="48ADF4FF"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4</w:t>
            </w:r>
          </w:p>
        </w:tc>
        <w:tc>
          <w:tcPr>
            <w:tcW w:w="894" w:type="dxa"/>
            <w:tcBorders>
              <w:top w:val="single" w:sz="4" w:space="0" w:color="auto"/>
              <w:left w:val="nil"/>
              <w:bottom w:val="single" w:sz="4" w:space="0" w:color="auto"/>
              <w:right w:val="single" w:sz="4" w:space="0" w:color="auto"/>
            </w:tcBorders>
            <w:shd w:val="clear" w:color="000000" w:fill="F2F2F2"/>
            <w:vAlign w:val="center"/>
            <w:hideMark/>
          </w:tcPr>
          <w:p w14:paraId="549CA6B0"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Año 5</w:t>
            </w:r>
          </w:p>
        </w:tc>
        <w:tc>
          <w:tcPr>
            <w:tcW w:w="1013" w:type="dxa"/>
            <w:tcBorders>
              <w:top w:val="single" w:sz="4" w:space="0" w:color="auto"/>
              <w:left w:val="nil"/>
              <w:bottom w:val="single" w:sz="4" w:space="0" w:color="auto"/>
              <w:right w:val="single" w:sz="4" w:space="0" w:color="auto"/>
            </w:tcBorders>
            <w:shd w:val="clear" w:color="000000" w:fill="F2F2F2"/>
            <w:vAlign w:val="center"/>
            <w:hideMark/>
          </w:tcPr>
          <w:p w14:paraId="18B395CA" w14:textId="77777777" w:rsidR="00EC575C" w:rsidRPr="00EC575C" w:rsidRDefault="00EC575C" w:rsidP="00EC575C">
            <w:pPr>
              <w:widowControl/>
              <w:suppressAutoHyphens w:val="0"/>
              <w:spacing w:line="240" w:lineRule="auto"/>
              <w:jc w:val="center"/>
              <w:textAlignment w:val="auto"/>
              <w:rPr>
                <w:rFonts w:ascii="Arial" w:eastAsia="Times New Roman" w:hAnsi="Arial" w:cs="Arial"/>
                <w:b/>
                <w:bCs/>
                <w:color w:val="000000"/>
                <w:kern w:val="0"/>
                <w:sz w:val="18"/>
                <w:szCs w:val="18"/>
                <w:lang w:eastAsia="es-CO" w:bidi="ar-SA"/>
              </w:rPr>
            </w:pPr>
            <w:r w:rsidRPr="00EC575C">
              <w:rPr>
                <w:rFonts w:ascii="Arial" w:eastAsia="Times New Roman" w:hAnsi="Arial" w:cs="Arial"/>
                <w:b/>
                <w:bCs/>
                <w:color w:val="000000"/>
                <w:kern w:val="0"/>
                <w:sz w:val="18"/>
                <w:szCs w:val="18"/>
                <w:lang w:eastAsia="es-CO" w:bidi="ar-SA"/>
              </w:rPr>
              <w:t>Costo Total</w:t>
            </w:r>
          </w:p>
        </w:tc>
      </w:tr>
      <w:tr w:rsidR="00A24BD1" w:rsidRPr="00EC575C" w14:paraId="01C4059F"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3F06CAE" w14:textId="77777777" w:rsidR="00A24BD1" w:rsidRDefault="00A24BD1" w:rsidP="00A24BD1">
            <w:pPr>
              <w:widowControl/>
              <w:suppressAutoHyphens w:val="0"/>
              <w:spacing w:line="240" w:lineRule="auto"/>
              <w:textAlignment w:val="auto"/>
              <w:rPr>
                <w:rFonts w:ascii="Arial" w:eastAsia="Times New Roman" w:hAnsi="Arial" w:cs="Arial"/>
                <w:kern w:val="0"/>
                <w:sz w:val="20"/>
                <w:szCs w:val="20"/>
                <w:lang w:eastAsia="es-CO" w:bidi="ar-SA"/>
              </w:rPr>
            </w:pPr>
            <w:r>
              <w:rPr>
                <w:rFonts w:ascii="Arial" w:hAnsi="Arial" w:cs="Arial"/>
                <w:sz w:val="20"/>
                <w:szCs w:val="20"/>
              </w:rPr>
              <w:t xml:space="preserve"> Implementos y logística para la práctica deportiva y recreativa</w:t>
            </w:r>
          </w:p>
        </w:tc>
        <w:tc>
          <w:tcPr>
            <w:tcW w:w="1134" w:type="dxa"/>
            <w:tcBorders>
              <w:top w:val="nil"/>
              <w:left w:val="nil"/>
              <w:bottom w:val="single" w:sz="4" w:space="0" w:color="auto"/>
              <w:right w:val="single" w:sz="4" w:space="0" w:color="auto"/>
            </w:tcBorders>
            <w:shd w:val="clear" w:color="auto" w:fill="auto"/>
            <w:noWrap/>
            <w:vAlign w:val="center"/>
            <w:hideMark/>
          </w:tcPr>
          <w:p w14:paraId="3985F068" w14:textId="77777777" w:rsidR="00A24BD1" w:rsidRDefault="00A24BD1" w:rsidP="00A24BD1">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4.188</w:t>
            </w:r>
          </w:p>
        </w:tc>
        <w:tc>
          <w:tcPr>
            <w:tcW w:w="1134" w:type="dxa"/>
            <w:tcBorders>
              <w:top w:val="nil"/>
              <w:left w:val="nil"/>
              <w:bottom w:val="single" w:sz="4" w:space="0" w:color="auto"/>
              <w:right w:val="single" w:sz="4" w:space="0" w:color="auto"/>
            </w:tcBorders>
            <w:shd w:val="clear" w:color="auto" w:fill="auto"/>
            <w:noWrap/>
            <w:vAlign w:val="center"/>
            <w:hideMark/>
          </w:tcPr>
          <w:p w14:paraId="62648B2A"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63BABBD"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7A38578F"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5E840A59"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0A8DECD9"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4.188</w:t>
            </w:r>
          </w:p>
        </w:tc>
      </w:tr>
      <w:tr w:rsidR="00A24BD1" w:rsidRPr="00EC575C" w14:paraId="4B1CAFB7" w14:textId="77777777" w:rsidTr="000201E1">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184E7F" w14:textId="77777777" w:rsidR="00A24BD1" w:rsidRDefault="00A24BD1" w:rsidP="00A24BD1">
            <w:pPr>
              <w:rPr>
                <w:rFonts w:ascii="Arial" w:hAnsi="Arial" w:cs="Arial"/>
                <w:sz w:val="20"/>
                <w:szCs w:val="20"/>
              </w:rPr>
            </w:pPr>
            <w:r>
              <w:rPr>
                <w:rFonts w:ascii="Arial" w:hAnsi="Arial" w:cs="Arial"/>
                <w:sz w:val="20"/>
                <w:szCs w:val="20"/>
              </w:rPr>
              <w:t xml:space="preserve"> Personal contratado para apoyar las actividades propias de deportes</w:t>
            </w:r>
          </w:p>
        </w:tc>
        <w:tc>
          <w:tcPr>
            <w:tcW w:w="1134" w:type="dxa"/>
            <w:tcBorders>
              <w:top w:val="nil"/>
              <w:left w:val="nil"/>
              <w:bottom w:val="single" w:sz="4" w:space="0" w:color="auto"/>
              <w:right w:val="single" w:sz="4" w:space="0" w:color="auto"/>
            </w:tcBorders>
            <w:shd w:val="clear" w:color="auto" w:fill="auto"/>
            <w:noWrap/>
            <w:vAlign w:val="center"/>
            <w:hideMark/>
          </w:tcPr>
          <w:p w14:paraId="37883EA6"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125</w:t>
            </w:r>
          </w:p>
        </w:tc>
        <w:tc>
          <w:tcPr>
            <w:tcW w:w="1134" w:type="dxa"/>
            <w:tcBorders>
              <w:top w:val="nil"/>
              <w:left w:val="nil"/>
              <w:bottom w:val="single" w:sz="4" w:space="0" w:color="auto"/>
              <w:right w:val="single" w:sz="4" w:space="0" w:color="auto"/>
            </w:tcBorders>
            <w:shd w:val="clear" w:color="auto" w:fill="auto"/>
            <w:noWrap/>
            <w:vAlign w:val="center"/>
            <w:hideMark/>
          </w:tcPr>
          <w:p w14:paraId="00D82EFD"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008F5ABC" w14:textId="77777777" w:rsidR="00A24BD1" w:rsidRDefault="00A24BD1" w:rsidP="00A24BD1">
            <w:pPr>
              <w:rPr>
                <w:rFonts w:cs="Times New Roman"/>
                <w:color w:val="000000"/>
                <w:sz w:val="20"/>
                <w:szCs w:val="20"/>
              </w:rPr>
            </w:pPr>
            <w:r>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69881F7"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73BEB163"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5A80D8C"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125</w:t>
            </w:r>
          </w:p>
        </w:tc>
      </w:tr>
      <w:tr w:rsidR="00A24BD1" w:rsidRPr="00EC575C" w14:paraId="32991F23" w14:textId="77777777" w:rsidTr="00333446">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268DE310" w14:textId="77777777" w:rsidR="00A24BD1" w:rsidRDefault="00A24BD1" w:rsidP="00A24BD1">
            <w:pPr>
              <w:rPr>
                <w:rFonts w:ascii="Arial" w:hAnsi="Arial" w:cs="Arial"/>
                <w:sz w:val="20"/>
                <w:szCs w:val="20"/>
              </w:rPr>
            </w:pPr>
            <w:r>
              <w:rPr>
                <w:rFonts w:ascii="Arial" w:hAnsi="Arial" w:cs="Arial"/>
                <w:sz w:val="20"/>
                <w:szCs w:val="20"/>
              </w:rPr>
              <w:t>1082000032 - Productos Alimenticios, bebidas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center"/>
            <w:hideMark/>
          </w:tcPr>
          <w:p w14:paraId="2C4C9FA6"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957E0C"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837</w:t>
            </w:r>
          </w:p>
        </w:tc>
        <w:tc>
          <w:tcPr>
            <w:tcW w:w="992" w:type="dxa"/>
            <w:tcBorders>
              <w:top w:val="nil"/>
              <w:left w:val="nil"/>
              <w:bottom w:val="single" w:sz="4" w:space="0" w:color="auto"/>
              <w:right w:val="single" w:sz="4" w:space="0" w:color="auto"/>
            </w:tcBorders>
            <w:shd w:val="clear" w:color="000000" w:fill="FFFFFF"/>
            <w:noWrap/>
            <w:vAlign w:val="center"/>
            <w:hideMark/>
          </w:tcPr>
          <w:p w14:paraId="0C114491"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D80169E"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05F057C3"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0637555"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837</w:t>
            </w:r>
          </w:p>
        </w:tc>
      </w:tr>
      <w:tr w:rsidR="00A24BD1" w:rsidRPr="00EC575C" w14:paraId="755A26F9" w14:textId="77777777" w:rsidTr="00333446">
        <w:trPr>
          <w:trHeight w:val="49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74C52DD" w14:textId="77777777" w:rsidR="00A24BD1" w:rsidRDefault="00A24BD1" w:rsidP="00A24BD1">
            <w:pPr>
              <w:rPr>
                <w:rFonts w:ascii="Arial" w:hAnsi="Arial" w:cs="Arial"/>
                <w:sz w:val="20"/>
                <w:szCs w:val="20"/>
              </w:rPr>
            </w:pPr>
            <w:r>
              <w:rPr>
                <w:rFonts w:ascii="Arial" w:hAnsi="Arial" w:cs="Arial"/>
                <w:sz w:val="20"/>
                <w:szCs w:val="20"/>
              </w:rPr>
              <w:t>1082000041 - Otros bienes transportables (excepto productos metálicos, maquinaria y equipo)</w:t>
            </w:r>
          </w:p>
        </w:tc>
        <w:tc>
          <w:tcPr>
            <w:tcW w:w="1134" w:type="dxa"/>
            <w:tcBorders>
              <w:top w:val="nil"/>
              <w:left w:val="nil"/>
              <w:bottom w:val="single" w:sz="4" w:space="0" w:color="auto"/>
              <w:right w:val="single" w:sz="4" w:space="0" w:color="auto"/>
            </w:tcBorders>
            <w:shd w:val="clear" w:color="auto" w:fill="auto"/>
            <w:noWrap/>
            <w:vAlign w:val="center"/>
            <w:hideMark/>
          </w:tcPr>
          <w:p w14:paraId="0613B743"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6A4A0D"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73</w:t>
            </w:r>
          </w:p>
        </w:tc>
        <w:tc>
          <w:tcPr>
            <w:tcW w:w="992" w:type="dxa"/>
            <w:tcBorders>
              <w:top w:val="nil"/>
              <w:left w:val="nil"/>
              <w:bottom w:val="single" w:sz="4" w:space="0" w:color="auto"/>
              <w:right w:val="single" w:sz="4" w:space="0" w:color="auto"/>
            </w:tcBorders>
            <w:shd w:val="clear" w:color="000000" w:fill="FFFFFF"/>
            <w:noWrap/>
            <w:vAlign w:val="center"/>
            <w:hideMark/>
          </w:tcPr>
          <w:p w14:paraId="31A79DDB"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65F98D4"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1C76AE52"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100A4733"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73</w:t>
            </w:r>
          </w:p>
        </w:tc>
      </w:tr>
      <w:tr w:rsidR="00A24BD1" w:rsidRPr="00EC575C" w14:paraId="03BB7604" w14:textId="77777777" w:rsidTr="00333446">
        <w:trPr>
          <w:trHeight w:val="743"/>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E96082F" w14:textId="77777777" w:rsidR="00A24BD1" w:rsidRDefault="00A24BD1" w:rsidP="00A24BD1">
            <w:pPr>
              <w:rPr>
                <w:rFonts w:ascii="Arial" w:hAnsi="Arial" w:cs="Arial"/>
                <w:sz w:val="20"/>
                <w:szCs w:val="20"/>
              </w:rPr>
            </w:pPr>
            <w:r>
              <w:rPr>
                <w:rFonts w:ascii="Arial" w:hAnsi="Arial" w:cs="Arial"/>
                <w:sz w:val="20"/>
                <w:szCs w:val="20"/>
              </w:rPr>
              <w:t>1082001022 - Servicios de alojamiento, servicios de suministros de comidas y bebidas; servicios de transporte y servicios de distribución electricidad, gas y agua</w:t>
            </w:r>
          </w:p>
        </w:tc>
        <w:tc>
          <w:tcPr>
            <w:tcW w:w="1134" w:type="dxa"/>
            <w:tcBorders>
              <w:top w:val="nil"/>
              <w:left w:val="nil"/>
              <w:bottom w:val="single" w:sz="4" w:space="0" w:color="auto"/>
              <w:right w:val="single" w:sz="4" w:space="0" w:color="auto"/>
            </w:tcBorders>
            <w:shd w:val="clear" w:color="auto" w:fill="auto"/>
            <w:noWrap/>
            <w:vAlign w:val="center"/>
            <w:hideMark/>
          </w:tcPr>
          <w:p w14:paraId="7CC4B1F0"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EB2D3D"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444</w:t>
            </w:r>
          </w:p>
        </w:tc>
        <w:tc>
          <w:tcPr>
            <w:tcW w:w="992" w:type="dxa"/>
            <w:tcBorders>
              <w:top w:val="nil"/>
              <w:left w:val="nil"/>
              <w:bottom w:val="single" w:sz="4" w:space="0" w:color="auto"/>
              <w:right w:val="single" w:sz="4" w:space="0" w:color="auto"/>
            </w:tcBorders>
            <w:shd w:val="clear" w:color="000000" w:fill="FFFFFF"/>
            <w:noWrap/>
            <w:vAlign w:val="center"/>
            <w:hideMark/>
          </w:tcPr>
          <w:p w14:paraId="79334A1C"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FAF02EB"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380FB6D5"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4DE5CB77"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444</w:t>
            </w:r>
          </w:p>
        </w:tc>
      </w:tr>
      <w:tr w:rsidR="00A24BD1" w:rsidRPr="00EC575C" w14:paraId="74835450"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9AB2C81" w14:textId="77777777" w:rsidR="00A24BD1" w:rsidRDefault="00A24BD1" w:rsidP="00A24BD1">
            <w:pPr>
              <w:rPr>
                <w:rFonts w:ascii="Arial" w:hAnsi="Arial" w:cs="Arial"/>
                <w:sz w:val="20"/>
                <w:szCs w:val="20"/>
              </w:rPr>
            </w:pPr>
            <w:r>
              <w:rPr>
                <w:rFonts w:ascii="Arial" w:hAnsi="Arial" w:cs="Arial"/>
                <w:sz w:val="20"/>
                <w:szCs w:val="20"/>
              </w:rPr>
              <w:t>1082001042 - Servicios prestados a las empresas y servicios de producción</w:t>
            </w:r>
          </w:p>
        </w:tc>
        <w:tc>
          <w:tcPr>
            <w:tcW w:w="1134" w:type="dxa"/>
            <w:tcBorders>
              <w:top w:val="nil"/>
              <w:left w:val="nil"/>
              <w:bottom w:val="single" w:sz="4" w:space="0" w:color="auto"/>
              <w:right w:val="single" w:sz="4" w:space="0" w:color="auto"/>
            </w:tcBorders>
            <w:shd w:val="clear" w:color="auto" w:fill="auto"/>
            <w:noWrap/>
            <w:vAlign w:val="center"/>
            <w:hideMark/>
          </w:tcPr>
          <w:p w14:paraId="46D71B6B"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43A772"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293</w:t>
            </w:r>
          </w:p>
        </w:tc>
        <w:tc>
          <w:tcPr>
            <w:tcW w:w="992" w:type="dxa"/>
            <w:tcBorders>
              <w:top w:val="nil"/>
              <w:left w:val="nil"/>
              <w:bottom w:val="single" w:sz="4" w:space="0" w:color="auto"/>
              <w:right w:val="single" w:sz="4" w:space="0" w:color="auto"/>
            </w:tcBorders>
            <w:shd w:val="clear" w:color="000000" w:fill="FFFFFF"/>
            <w:noWrap/>
            <w:vAlign w:val="center"/>
            <w:hideMark/>
          </w:tcPr>
          <w:p w14:paraId="4F7B9682"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349C7C0"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5080F860"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7EC55CBA"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293</w:t>
            </w:r>
          </w:p>
        </w:tc>
      </w:tr>
      <w:tr w:rsidR="00A24BD1" w:rsidRPr="00EC575C" w14:paraId="364B80E3" w14:textId="77777777" w:rsidTr="000201E1">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D466DEE" w14:textId="77777777" w:rsidR="00A24BD1" w:rsidRDefault="00A24BD1" w:rsidP="00A24BD1">
            <w:pPr>
              <w:rPr>
                <w:rFonts w:ascii="Arial" w:hAnsi="Arial" w:cs="Arial"/>
                <w:sz w:val="20"/>
                <w:szCs w:val="20"/>
              </w:rPr>
            </w:pPr>
            <w:r>
              <w:rPr>
                <w:rFonts w:ascii="Arial" w:hAnsi="Arial" w:cs="Arial"/>
                <w:sz w:val="20"/>
                <w:szCs w:val="20"/>
              </w:rPr>
              <w:t>1082001052 - Servicios para la comunidad, sociales y personales</w:t>
            </w:r>
          </w:p>
        </w:tc>
        <w:tc>
          <w:tcPr>
            <w:tcW w:w="1134" w:type="dxa"/>
            <w:tcBorders>
              <w:top w:val="nil"/>
              <w:left w:val="nil"/>
              <w:bottom w:val="single" w:sz="4" w:space="0" w:color="auto"/>
              <w:right w:val="single" w:sz="4" w:space="0" w:color="auto"/>
            </w:tcBorders>
            <w:shd w:val="clear" w:color="auto" w:fill="auto"/>
            <w:noWrap/>
            <w:vAlign w:val="center"/>
            <w:hideMark/>
          </w:tcPr>
          <w:p w14:paraId="41F440D1"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14:paraId="5267676B"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13.485</w:t>
            </w:r>
          </w:p>
        </w:tc>
        <w:tc>
          <w:tcPr>
            <w:tcW w:w="992" w:type="dxa"/>
            <w:tcBorders>
              <w:top w:val="nil"/>
              <w:left w:val="nil"/>
              <w:bottom w:val="single" w:sz="4" w:space="0" w:color="auto"/>
              <w:right w:val="single" w:sz="4" w:space="0" w:color="auto"/>
            </w:tcBorders>
            <w:shd w:val="clear" w:color="000000" w:fill="FFFFFF"/>
            <w:noWrap/>
            <w:vAlign w:val="center"/>
            <w:hideMark/>
          </w:tcPr>
          <w:p w14:paraId="63F75760"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2DFE01C" w14:textId="77777777" w:rsidR="00A24BD1" w:rsidRDefault="00A24BD1" w:rsidP="00A24BD1">
            <w:pPr>
              <w:rPr>
                <w:rFonts w:cs="Times New Roman"/>
                <w:color w:val="000000"/>
                <w:sz w:val="20"/>
                <w:szCs w:val="20"/>
              </w:rPr>
            </w:pPr>
            <w:r>
              <w:rPr>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01A54AAC"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hideMark/>
          </w:tcPr>
          <w:p w14:paraId="3D2E5A50"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13.485</w:t>
            </w:r>
          </w:p>
        </w:tc>
      </w:tr>
      <w:tr w:rsidR="00A24BD1" w:rsidRPr="00EC575C" w14:paraId="0DE81E09"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099C50E5" w14:textId="77777777" w:rsidR="00A24BD1" w:rsidRDefault="00A24BD1" w:rsidP="00A24BD1">
            <w:pPr>
              <w:rPr>
                <w:rFonts w:ascii="Arial" w:hAnsi="Arial" w:cs="Arial"/>
                <w:sz w:val="20"/>
                <w:szCs w:val="20"/>
              </w:rPr>
            </w:pPr>
            <w:r>
              <w:rPr>
                <w:rFonts w:ascii="Arial" w:hAnsi="Arial" w:cs="Arial"/>
                <w:sz w:val="20"/>
                <w:szCs w:val="20"/>
              </w:rPr>
              <w:t>Personal contratado para apoyar las actividades propias de recreación</w:t>
            </w:r>
          </w:p>
        </w:tc>
        <w:tc>
          <w:tcPr>
            <w:tcW w:w="1134" w:type="dxa"/>
            <w:tcBorders>
              <w:top w:val="nil"/>
              <w:left w:val="nil"/>
              <w:bottom w:val="single" w:sz="4" w:space="0" w:color="auto"/>
              <w:right w:val="single" w:sz="4" w:space="0" w:color="auto"/>
            </w:tcBorders>
            <w:shd w:val="clear" w:color="auto" w:fill="auto"/>
            <w:noWrap/>
            <w:vAlign w:val="center"/>
          </w:tcPr>
          <w:p w14:paraId="4CD81F28"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1.793</w:t>
            </w:r>
          </w:p>
        </w:tc>
        <w:tc>
          <w:tcPr>
            <w:tcW w:w="1134" w:type="dxa"/>
            <w:tcBorders>
              <w:top w:val="nil"/>
              <w:left w:val="nil"/>
              <w:bottom w:val="single" w:sz="4" w:space="0" w:color="auto"/>
              <w:right w:val="single" w:sz="4" w:space="0" w:color="auto"/>
            </w:tcBorders>
            <w:shd w:val="clear" w:color="auto" w:fill="auto"/>
            <w:noWrap/>
            <w:vAlign w:val="center"/>
          </w:tcPr>
          <w:p w14:paraId="1A3023B1"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tcPr>
          <w:p w14:paraId="43D5EED4" w14:textId="77777777" w:rsidR="00A24BD1" w:rsidRDefault="00A24BD1" w:rsidP="00A24BD1">
            <w:pP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tcPr>
          <w:p w14:paraId="01381755"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tcPr>
          <w:p w14:paraId="5FE3C2F6"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4" w:space="0" w:color="auto"/>
              <w:right w:val="single" w:sz="4" w:space="0" w:color="auto"/>
            </w:tcBorders>
            <w:shd w:val="clear" w:color="000000" w:fill="FFFFFF"/>
            <w:noWrap/>
            <w:vAlign w:val="center"/>
          </w:tcPr>
          <w:p w14:paraId="3FBB4237" w14:textId="77777777" w:rsidR="00A24BD1" w:rsidRDefault="00A24BD1" w:rsidP="00A24BD1">
            <w:pPr>
              <w:jc w:val="center"/>
              <w:rPr>
                <w:rFonts w:ascii="Arial" w:hAnsi="Arial" w:cs="Arial"/>
                <w:color w:val="000000"/>
                <w:sz w:val="20"/>
                <w:szCs w:val="20"/>
              </w:rPr>
            </w:pPr>
            <w:r>
              <w:rPr>
                <w:rFonts w:ascii="Arial" w:hAnsi="Arial" w:cs="Arial"/>
                <w:color w:val="000000"/>
                <w:sz w:val="20"/>
                <w:szCs w:val="20"/>
              </w:rPr>
              <w:t>1.793</w:t>
            </w:r>
          </w:p>
        </w:tc>
      </w:tr>
      <w:tr w:rsidR="00FE340B" w:rsidRPr="00EC575C" w14:paraId="1F2F7A8B" w14:textId="77777777" w:rsidTr="00333446">
        <w:trPr>
          <w:trHeight w:val="336"/>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D501E2" w14:textId="77777777" w:rsidR="00FE340B" w:rsidRPr="009843F5" w:rsidRDefault="00FE340B" w:rsidP="00FE340B">
            <w:pPr>
              <w:rPr>
                <w:rFonts w:ascii="Arial" w:hAnsi="Arial" w:cs="Arial"/>
                <w:sz w:val="20"/>
                <w:szCs w:val="20"/>
              </w:rPr>
            </w:pPr>
            <w:r w:rsidRPr="009843F5">
              <w:rPr>
                <w:rFonts w:ascii="Arial" w:hAnsi="Arial" w:cs="Arial"/>
                <w:sz w:val="20"/>
                <w:szCs w:val="20"/>
              </w:rPr>
              <w:t>Impuestos, gravámenes y sanciones</w:t>
            </w:r>
          </w:p>
        </w:tc>
        <w:tc>
          <w:tcPr>
            <w:tcW w:w="1134" w:type="dxa"/>
            <w:tcBorders>
              <w:top w:val="nil"/>
              <w:left w:val="nil"/>
              <w:bottom w:val="single" w:sz="4" w:space="0" w:color="auto"/>
              <w:right w:val="single" w:sz="4" w:space="0" w:color="auto"/>
            </w:tcBorders>
            <w:shd w:val="clear" w:color="auto" w:fill="auto"/>
            <w:noWrap/>
            <w:vAlign w:val="center"/>
            <w:hideMark/>
          </w:tcPr>
          <w:p w14:paraId="32B600F0"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4EB5C2"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659F7A4A" w14:textId="77777777"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127</w:t>
            </w:r>
          </w:p>
        </w:tc>
        <w:tc>
          <w:tcPr>
            <w:tcW w:w="992" w:type="dxa"/>
            <w:tcBorders>
              <w:top w:val="nil"/>
              <w:left w:val="nil"/>
              <w:bottom w:val="single" w:sz="4" w:space="0" w:color="auto"/>
              <w:right w:val="single" w:sz="4" w:space="0" w:color="auto"/>
            </w:tcBorders>
            <w:shd w:val="clear" w:color="000000" w:fill="FFFFFF"/>
            <w:noWrap/>
            <w:vAlign w:val="center"/>
            <w:hideMark/>
          </w:tcPr>
          <w:p w14:paraId="3223462B"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0E47BEEF"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14:paraId="71748C18" w14:textId="77777777"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127</w:t>
            </w:r>
          </w:p>
        </w:tc>
      </w:tr>
      <w:tr w:rsidR="00FE340B" w:rsidRPr="00EC575C" w14:paraId="0E3DCD98"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B7CE9DA" w14:textId="77777777" w:rsidR="00FE340B" w:rsidRDefault="00FE340B" w:rsidP="00FE340B">
            <w:pPr>
              <w:rPr>
                <w:rFonts w:ascii="Arial" w:hAnsi="Arial" w:cs="Arial"/>
                <w:sz w:val="20"/>
                <w:szCs w:val="20"/>
              </w:rPr>
            </w:pPr>
            <w:r>
              <w:rPr>
                <w:rFonts w:ascii="Arial" w:hAnsi="Arial" w:cs="Arial"/>
                <w:sz w:val="20"/>
                <w:szCs w:val="20"/>
              </w:rPr>
              <w:t>Logística</w:t>
            </w:r>
          </w:p>
        </w:tc>
        <w:tc>
          <w:tcPr>
            <w:tcW w:w="1134" w:type="dxa"/>
            <w:tcBorders>
              <w:top w:val="nil"/>
              <w:left w:val="nil"/>
              <w:bottom w:val="single" w:sz="4" w:space="0" w:color="auto"/>
              <w:right w:val="single" w:sz="4" w:space="0" w:color="auto"/>
            </w:tcBorders>
            <w:shd w:val="clear" w:color="auto" w:fill="auto"/>
            <w:noWrap/>
            <w:vAlign w:val="center"/>
            <w:hideMark/>
          </w:tcPr>
          <w:p w14:paraId="02245BB7"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DF3759"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95B3031"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10.637</w:t>
            </w:r>
          </w:p>
        </w:tc>
        <w:tc>
          <w:tcPr>
            <w:tcW w:w="992" w:type="dxa"/>
            <w:tcBorders>
              <w:top w:val="nil"/>
              <w:left w:val="nil"/>
              <w:bottom w:val="single" w:sz="4" w:space="0" w:color="auto"/>
              <w:right w:val="single" w:sz="4" w:space="0" w:color="auto"/>
            </w:tcBorders>
            <w:shd w:val="clear" w:color="000000" w:fill="FFFFFF"/>
            <w:noWrap/>
            <w:vAlign w:val="center"/>
            <w:hideMark/>
          </w:tcPr>
          <w:p w14:paraId="1A54B6FF"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hideMark/>
          </w:tcPr>
          <w:p w14:paraId="3EFD1D64"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14:paraId="0F5D6D7B"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10.637</w:t>
            </w:r>
          </w:p>
        </w:tc>
      </w:tr>
      <w:tr w:rsidR="00FE340B" w:rsidRPr="00EC575C" w14:paraId="39550937"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40505C0" w14:textId="77777777" w:rsidR="00FE340B" w:rsidRDefault="00FE340B" w:rsidP="00FE340B">
            <w:pPr>
              <w:rPr>
                <w:rFonts w:ascii="Arial" w:hAnsi="Arial" w:cs="Arial"/>
                <w:sz w:val="20"/>
                <w:szCs w:val="20"/>
              </w:rPr>
            </w:pPr>
            <w:r>
              <w:rPr>
                <w:rFonts w:ascii="Arial" w:hAnsi="Arial" w:cs="Arial"/>
                <w:sz w:val="20"/>
                <w:szCs w:val="20"/>
              </w:rPr>
              <w:t>Servicios Generales</w:t>
            </w:r>
          </w:p>
        </w:tc>
        <w:tc>
          <w:tcPr>
            <w:tcW w:w="1134" w:type="dxa"/>
            <w:tcBorders>
              <w:top w:val="nil"/>
              <w:left w:val="nil"/>
              <w:bottom w:val="single" w:sz="4" w:space="0" w:color="auto"/>
              <w:right w:val="single" w:sz="4" w:space="0" w:color="auto"/>
            </w:tcBorders>
            <w:shd w:val="clear" w:color="auto" w:fill="auto"/>
            <w:noWrap/>
            <w:vAlign w:val="center"/>
            <w:hideMark/>
          </w:tcPr>
          <w:p w14:paraId="7FBA862A"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B9FD5C"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7396EE4" w14:textId="77777777" w:rsidR="00FE340B" w:rsidRDefault="00917F55" w:rsidP="00FE340B">
            <w:pPr>
              <w:jc w:val="center"/>
              <w:rPr>
                <w:rFonts w:ascii="Arial" w:hAnsi="Arial" w:cs="Arial"/>
                <w:color w:val="000000"/>
                <w:sz w:val="20"/>
                <w:szCs w:val="20"/>
              </w:rPr>
            </w:pPr>
            <w:r>
              <w:rPr>
                <w:rFonts w:ascii="Arial" w:hAnsi="Arial" w:cs="Arial"/>
                <w:color w:val="000000"/>
                <w:sz w:val="20"/>
                <w:szCs w:val="20"/>
              </w:rPr>
              <w:t>1.006</w:t>
            </w:r>
          </w:p>
        </w:tc>
        <w:tc>
          <w:tcPr>
            <w:tcW w:w="992" w:type="dxa"/>
            <w:tcBorders>
              <w:top w:val="nil"/>
              <w:left w:val="nil"/>
              <w:bottom w:val="single" w:sz="4" w:space="0" w:color="auto"/>
              <w:right w:val="single" w:sz="4" w:space="0" w:color="auto"/>
            </w:tcBorders>
            <w:shd w:val="clear" w:color="000000" w:fill="FFFFFF"/>
            <w:noWrap/>
            <w:vAlign w:val="center"/>
          </w:tcPr>
          <w:p w14:paraId="015FEAB6" w14:textId="77777777"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14:paraId="57BBFF57" w14:textId="77777777"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14:paraId="623F816C" w14:textId="77777777" w:rsidR="00FE340B" w:rsidRDefault="00917F55" w:rsidP="00FE340B">
            <w:pPr>
              <w:jc w:val="center"/>
              <w:rPr>
                <w:rFonts w:ascii="Arial" w:hAnsi="Arial" w:cs="Arial"/>
                <w:color w:val="000000"/>
                <w:sz w:val="20"/>
                <w:szCs w:val="20"/>
              </w:rPr>
            </w:pPr>
            <w:r>
              <w:rPr>
                <w:rFonts w:ascii="Arial" w:hAnsi="Arial" w:cs="Arial"/>
                <w:color w:val="000000"/>
                <w:sz w:val="20"/>
                <w:szCs w:val="20"/>
              </w:rPr>
              <w:t>1.006</w:t>
            </w:r>
          </w:p>
        </w:tc>
      </w:tr>
      <w:tr w:rsidR="00FE340B" w:rsidRPr="00EC575C" w14:paraId="0A5B7D8F"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4F5BEC" w14:textId="77777777" w:rsidR="00FE340B" w:rsidRDefault="00FE340B" w:rsidP="00FE340B">
            <w:pPr>
              <w:rPr>
                <w:rFonts w:ascii="Arial" w:hAnsi="Arial" w:cs="Arial"/>
                <w:sz w:val="20"/>
                <w:szCs w:val="20"/>
              </w:rPr>
            </w:pPr>
            <w:r>
              <w:rPr>
                <w:rFonts w:ascii="Arial" w:hAnsi="Arial" w:cs="Arial"/>
                <w:sz w:val="20"/>
                <w:szCs w:val="20"/>
              </w:rPr>
              <w:t>Software</w:t>
            </w:r>
          </w:p>
        </w:tc>
        <w:tc>
          <w:tcPr>
            <w:tcW w:w="1134" w:type="dxa"/>
            <w:tcBorders>
              <w:top w:val="nil"/>
              <w:left w:val="nil"/>
              <w:bottom w:val="single" w:sz="4" w:space="0" w:color="auto"/>
              <w:right w:val="single" w:sz="4" w:space="0" w:color="auto"/>
            </w:tcBorders>
            <w:shd w:val="clear" w:color="auto" w:fill="auto"/>
            <w:noWrap/>
            <w:vAlign w:val="center"/>
            <w:hideMark/>
          </w:tcPr>
          <w:p w14:paraId="15863784"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0C8111"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4FC05945"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553</w:t>
            </w:r>
          </w:p>
        </w:tc>
        <w:tc>
          <w:tcPr>
            <w:tcW w:w="992" w:type="dxa"/>
            <w:tcBorders>
              <w:top w:val="nil"/>
              <w:left w:val="nil"/>
              <w:bottom w:val="single" w:sz="4" w:space="0" w:color="auto"/>
              <w:right w:val="single" w:sz="4" w:space="0" w:color="auto"/>
            </w:tcBorders>
            <w:shd w:val="clear" w:color="000000" w:fill="FFFFFF"/>
            <w:noWrap/>
            <w:vAlign w:val="center"/>
          </w:tcPr>
          <w:p w14:paraId="212D7BB8" w14:textId="77777777"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14:paraId="68EFF88A"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14:paraId="591EB6E6"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553</w:t>
            </w:r>
          </w:p>
        </w:tc>
      </w:tr>
      <w:tr w:rsidR="00FE340B" w:rsidRPr="00EC575C" w14:paraId="23F5601F"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2EC8EEB" w14:textId="77777777" w:rsidR="00FE340B" w:rsidRDefault="00FE340B" w:rsidP="00FE340B">
            <w:pPr>
              <w:rPr>
                <w:rFonts w:ascii="Arial" w:hAnsi="Arial" w:cs="Arial"/>
                <w:sz w:val="20"/>
                <w:szCs w:val="20"/>
              </w:rPr>
            </w:pPr>
            <w:r>
              <w:rPr>
                <w:rFonts w:ascii="Arial" w:hAnsi="Arial" w:cs="Arial"/>
                <w:sz w:val="20"/>
                <w:szCs w:val="20"/>
              </w:rPr>
              <w:t>Subsidios</w:t>
            </w:r>
          </w:p>
        </w:tc>
        <w:tc>
          <w:tcPr>
            <w:tcW w:w="1134" w:type="dxa"/>
            <w:tcBorders>
              <w:top w:val="nil"/>
              <w:left w:val="nil"/>
              <w:bottom w:val="single" w:sz="4" w:space="0" w:color="auto"/>
              <w:right w:val="single" w:sz="4" w:space="0" w:color="auto"/>
            </w:tcBorders>
            <w:shd w:val="clear" w:color="auto" w:fill="auto"/>
            <w:noWrap/>
            <w:vAlign w:val="center"/>
            <w:hideMark/>
          </w:tcPr>
          <w:p w14:paraId="7833C182"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3870B"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5AB0A3B6"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14:paraId="45855A8E" w14:textId="77777777"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14:paraId="27EFC078"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hideMark/>
          </w:tcPr>
          <w:p w14:paraId="33B78EFD"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0</w:t>
            </w:r>
          </w:p>
        </w:tc>
      </w:tr>
      <w:tr w:rsidR="00FE340B" w:rsidRPr="00EC575C" w14:paraId="07F0ECE2"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775416F" w14:textId="77777777" w:rsidR="00FE340B" w:rsidRDefault="00FE340B" w:rsidP="00FE340B">
            <w:pPr>
              <w:rPr>
                <w:rFonts w:ascii="Arial" w:hAnsi="Arial" w:cs="Arial"/>
                <w:sz w:val="20"/>
                <w:szCs w:val="20"/>
              </w:rPr>
            </w:pPr>
            <w:r>
              <w:rPr>
                <w:rFonts w:ascii="Arial" w:hAnsi="Arial" w:cs="Arial"/>
                <w:sz w:val="20"/>
                <w:szCs w:val="20"/>
              </w:rPr>
              <w:t>Suministros</w:t>
            </w:r>
          </w:p>
        </w:tc>
        <w:tc>
          <w:tcPr>
            <w:tcW w:w="1134" w:type="dxa"/>
            <w:tcBorders>
              <w:top w:val="nil"/>
              <w:left w:val="nil"/>
              <w:bottom w:val="single" w:sz="4" w:space="0" w:color="auto"/>
              <w:right w:val="single" w:sz="4" w:space="0" w:color="auto"/>
            </w:tcBorders>
            <w:shd w:val="clear" w:color="auto" w:fill="auto"/>
            <w:noWrap/>
            <w:vAlign w:val="center"/>
            <w:hideMark/>
          </w:tcPr>
          <w:p w14:paraId="085BED55"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AC9D96"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7E2656CF" w14:textId="77777777" w:rsidR="00FE340B" w:rsidRDefault="00917F55" w:rsidP="00FE340B">
            <w:pPr>
              <w:jc w:val="center"/>
              <w:rPr>
                <w:rFonts w:ascii="Arial" w:hAnsi="Arial" w:cs="Arial"/>
                <w:color w:val="000000"/>
                <w:sz w:val="20"/>
                <w:szCs w:val="20"/>
              </w:rPr>
            </w:pPr>
            <w:r>
              <w:rPr>
                <w:rFonts w:ascii="Arial" w:hAnsi="Arial" w:cs="Arial"/>
                <w:color w:val="000000"/>
                <w:sz w:val="20"/>
                <w:szCs w:val="20"/>
              </w:rPr>
              <w:t>813</w:t>
            </w:r>
          </w:p>
        </w:tc>
        <w:tc>
          <w:tcPr>
            <w:tcW w:w="992" w:type="dxa"/>
            <w:tcBorders>
              <w:top w:val="nil"/>
              <w:left w:val="nil"/>
              <w:bottom w:val="single" w:sz="4" w:space="0" w:color="auto"/>
              <w:right w:val="single" w:sz="4" w:space="0" w:color="auto"/>
            </w:tcBorders>
            <w:shd w:val="clear" w:color="000000" w:fill="FFFFFF"/>
            <w:noWrap/>
            <w:vAlign w:val="center"/>
          </w:tcPr>
          <w:p w14:paraId="1FDD42CE" w14:textId="77777777"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14:paraId="06589934" w14:textId="77777777"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14:paraId="0FFA147E" w14:textId="77777777" w:rsidR="00FE340B" w:rsidRDefault="00917F55" w:rsidP="00FE340B">
            <w:pPr>
              <w:jc w:val="center"/>
              <w:rPr>
                <w:rFonts w:ascii="Arial" w:hAnsi="Arial" w:cs="Arial"/>
                <w:color w:val="000000"/>
                <w:sz w:val="20"/>
                <w:szCs w:val="20"/>
              </w:rPr>
            </w:pPr>
            <w:r>
              <w:rPr>
                <w:rFonts w:ascii="Arial" w:hAnsi="Arial" w:cs="Arial"/>
                <w:color w:val="000000"/>
                <w:sz w:val="20"/>
                <w:szCs w:val="20"/>
              </w:rPr>
              <w:t>813</w:t>
            </w:r>
          </w:p>
        </w:tc>
      </w:tr>
      <w:tr w:rsidR="00FE340B" w:rsidRPr="00EC575C" w14:paraId="5A2494DB"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0BC5C0A" w14:textId="77777777" w:rsidR="00FE340B" w:rsidRDefault="00FE340B" w:rsidP="00FE340B">
            <w:pPr>
              <w:rPr>
                <w:rFonts w:ascii="Arial" w:hAnsi="Arial" w:cs="Arial"/>
                <w:sz w:val="20"/>
                <w:szCs w:val="20"/>
              </w:rPr>
            </w:pPr>
            <w:r>
              <w:rPr>
                <w:rFonts w:ascii="Arial" w:hAnsi="Arial" w:cs="Arial"/>
                <w:sz w:val="20"/>
                <w:szCs w:val="20"/>
              </w:rPr>
              <w:t>Talento Humano</w:t>
            </w:r>
          </w:p>
        </w:tc>
        <w:tc>
          <w:tcPr>
            <w:tcW w:w="1134" w:type="dxa"/>
            <w:tcBorders>
              <w:top w:val="nil"/>
              <w:left w:val="nil"/>
              <w:bottom w:val="single" w:sz="4" w:space="0" w:color="auto"/>
              <w:right w:val="single" w:sz="4" w:space="0" w:color="auto"/>
            </w:tcBorders>
            <w:shd w:val="clear" w:color="auto" w:fill="auto"/>
            <w:noWrap/>
            <w:vAlign w:val="center"/>
            <w:hideMark/>
          </w:tcPr>
          <w:p w14:paraId="1523BF7B"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758EFA"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hideMark/>
          </w:tcPr>
          <w:p w14:paraId="13FAD6A1"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8.893</w:t>
            </w:r>
          </w:p>
        </w:tc>
        <w:tc>
          <w:tcPr>
            <w:tcW w:w="992" w:type="dxa"/>
            <w:tcBorders>
              <w:top w:val="nil"/>
              <w:left w:val="nil"/>
              <w:bottom w:val="single" w:sz="4" w:space="0" w:color="auto"/>
              <w:right w:val="single" w:sz="4" w:space="0" w:color="auto"/>
            </w:tcBorders>
            <w:shd w:val="clear" w:color="000000" w:fill="FFFFFF"/>
            <w:noWrap/>
            <w:vAlign w:val="center"/>
          </w:tcPr>
          <w:p w14:paraId="19088EBF" w14:textId="77777777" w:rsidR="00FE340B" w:rsidRDefault="00FE340B" w:rsidP="00FE340B">
            <w:pPr>
              <w:jc w:val="center"/>
              <w:rPr>
                <w:rFonts w:ascii="Arial" w:hAnsi="Arial" w:cs="Arial"/>
                <w:color w:val="000000"/>
                <w:sz w:val="20"/>
                <w:szCs w:val="20"/>
              </w:rPr>
            </w:pPr>
          </w:p>
        </w:tc>
        <w:tc>
          <w:tcPr>
            <w:tcW w:w="894" w:type="dxa"/>
            <w:tcBorders>
              <w:top w:val="nil"/>
              <w:left w:val="nil"/>
              <w:bottom w:val="single" w:sz="4" w:space="0" w:color="auto"/>
              <w:right w:val="single" w:sz="4" w:space="0" w:color="auto"/>
            </w:tcBorders>
            <w:shd w:val="clear" w:color="000000" w:fill="FFFFFF"/>
            <w:noWrap/>
            <w:vAlign w:val="center"/>
            <w:hideMark/>
          </w:tcPr>
          <w:p w14:paraId="7858E7F6" w14:textId="77777777" w:rsidR="00FE340B" w:rsidRDefault="00FE340B" w:rsidP="00FE340B">
            <w:pPr>
              <w:jc w:val="center"/>
              <w:rPr>
                <w:rFonts w:ascii="Arial" w:hAnsi="Arial" w:cs="Arial"/>
                <w:color w:val="000000"/>
                <w:sz w:val="20"/>
                <w:szCs w:val="20"/>
              </w:rPr>
            </w:pPr>
          </w:p>
        </w:tc>
        <w:tc>
          <w:tcPr>
            <w:tcW w:w="1013" w:type="dxa"/>
            <w:tcBorders>
              <w:top w:val="nil"/>
              <w:left w:val="nil"/>
              <w:bottom w:val="single" w:sz="8" w:space="0" w:color="auto"/>
              <w:right w:val="single" w:sz="8" w:space="0" w:color="auto"/>
            </w:tcBorders>
            <w:shd w:val="clear" w:color="000000" w:fill="FFFFFF"/>
            <w:noWrap/>
            <w:vAlign w:val="center"/>
            <w:hideMark/>
          </w:tcPr>
          <w:p w14:paraId="05C7B983"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8.893</w:t>
            </w:r>
          </w:p>
        </w:tc>
      </w:tr>
      <w:tr w:rsidR="00FE340B" w:rsidRPr="00EC575C" w14:paraId="36AE3401"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486F6D39" w14:textId="77777777" w:rsidR="00FE340B" w:rsidRDefault="00FE340B" w:rsidP="00FE340B">
            <w:pPr>
              <w:rPr>
                <w:rFonts w:ascii="Arial" w:hAnsi="Arial" w:cs="Arial"/>
                <w:sz w:val="20"/>
                <w:szCs w:val="20"/>
              </w:rPr>
            </w:pPr>
            <w:r>
              <w:rPr>
                <w:rFonts w:ascii="Arial" w:hAnsi="Arial" w:cs="Arial"/>
                <w:sz w:val="20"/>
                <w:szCs w:val="20"/>
              </w:rPr>
              <w:t>Póliza</w:t>
            </w:r>
          </w:p>
        </w:tc>
        <w:tc>
          <w:tcPr>
            <w:tcW w:w="1134" w:type="dxa"/>
            <w:tcBorders>
              <w:top w:val="nil"/>
              <w:left w:val="nil"/>
              <w:bottom w:val="single" w:sz="4" w:space="0" w:color="auto"/>
              <w:right w:val="single" w:sz="4" w:space="0" w:color="auto"/>
            </w:tcBorders>
            <w:shd w:val="clear" w:color="auto" w:fill="auto"/>
            <w:noWrap/>
            <w:vAlign w:val="center"/>
          </w:tcPr>
          <w:p w14:paraId="75BE1179"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14:paraId="17B15322"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992" w:type="dxa"/>
            <w:tcBorders>
              <w:top w:val="nil"/>
              <w:left w:val="nil"/>
              <w:bottom w:val="single" w:sz="8" w:space="0" w:color="auto"/>
              <w:right w:val="single" w:sz="8" w:space="0" w:color="auto"/>
            </w:tcBorders>
            <w:shd w:val="clear" w:color="000000" w:fill="FFFFFF"/>
            <w:noWrap/>
            <w:vAlign w:val="center"/>
          </w:tcPr>
          <w:p w14:paraId="08CF02B7" w14:textId="77777777"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tcPr>
          <w:p w14:paraId="08A7E546"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894" w:type="dxa"/>
            <w:tcBorders>
              <w:top w:val="nil"/>
              <w:left w:val="nil"/>
              <w:bottom w:val="single" w:sz="4" w:space="0" w:color="auto"/>
              <w:right w:val="single" w:sz="4" w:space="0" w:color="auto"/>
            </w:tcBorders>
            <w:shd w:val="clear" w:color="000000" w:fill="FFFFFF"/>
            <w:noWrap/>
            <w:vAlign w:val="center"/>
          </w:tcPr>
          <w:p w14:paraId="2C136A26" w14:textId="77777777" w:rsidR="00FE340B" w:rsidRDefault="00FE340B" w:rsidP="00FE340B">
            <w:pPr>
              <w:jc w:val="center"/>
              <w:rPr>
                <w:rFonts w:ascii="Arial" w:hAnsi="Arial" w:cs="Arial"/>
                <w:color w:val="000000"/>
                <w:sz w:val="20"/>
                <w:szCs w:val="20"/>
              </w:rPr>
            </w:pPr>
            <w:r>
              <w:rPr>
                <w:rFonts w:ascii="Arial" w:hAnsi="Arial" w:cs="Arial"/>
                <w:color w:val="000000"/>
                <w:sz w:val="20"/>
                <w:szCs w:val="20"/>
              </w:rPr>
              <w:t> </w:t>
            </w:r>
          </w:p>
        </w:tc>
        <w:tc>
          <w:tcPr>
            <w:tcW w:w="1013" w:type="dxa"/>
            <w:tcBorders>
              <w:top w:val="nil"/>
              <w:left w:val="nil"/>
              <w:bottom w:val="single" w:sz="8" w:space="0" w:color="auto"/>
              <w:right w:val="single" w:sz="8" w:space="0" w:color="auto"/>
            </w:tcBorders>
            <w:shd w:val="clear" w:color="000000" w:fill="FFFFFF"/>
            <w:noWrap/>
            <w:vAlign w:val="center"/>
          </w:tcPr>
          <w:p w14:paraId="7FDC04B9" w14:textId="77777777" w:rsidR="00FE340B" w:rsidRDefault="00FE340B" w:rsidP="00FE340B">
            <w:pPr>
              <w:widowControl/>
              <w:suppressAutoHyphens w:val="0"/>
              <w:spacing w:line="240" w:lineRule="auto"/>
              <w:jc w:val="center"/>
              <w:textAlignment w:val="auto"/>
              <w:rPr>
                <w:rFonts w:ascii="Arial" w:eastAsia="Times New Roman" w:hAnsi="Arial" w:cs="Arial"/>
                <w:color w:val="000000"/>
                <w:kern w:val="0"/>
                <w:sz w:val="20"/>
                <w:szCs w:val="20"/>
                <w:lang w:eastAsia="es-CO" w:bidi="ar-SA"/>
              </w:rPr>
            </w:pPr>
            <w:r>
              <w:rPr>
                <w:rFonts w:ascii="Arial" w:hAnsi="Arial" w:cs="Arial"/>
                <w:color w:val="000000"/>
                <w:sz w:val="20"/>
                <w:szCs w:val="20"/>
              </w:rPr>
              <w:t>0</w:t>
            </w:r>
          </w:p>
        </w:tc>
      </w:tr>
      <w:tr w:rsidR="00B75458" w:rsidRPr="00EC575C" w14:paraId="73659697" w14:textId="77777777" w:rsidTr="00B75458">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tcPr>
          <w:p w14:paraId="540DDB82" w14:textId="77777777" w:rsidR="00B75458" w:rsidRPr="00FE340B" w:rsidRDefault="00D165F8" w:rsidP="00A24BD1">
            <w:pPr>
              <w:rPr>
                <w:rFonts w:ascii="Arial" w:hAnsi="Arial" w:cs="Arial"/>
                <w:sz w:val="20"/>
                <w:szCs w:val="20"/>
              </w:rPr>
            </w:pPr>
            <w:r w:rsidRPr="00FE340B">
              <w:rPr>
                <w:rFonts w:ascii="Arial" w:hAnsi="Arial" w:cs="Arial"/>
                <w:sz w:val="20"/>
                <w:szCs w:val="20"/>
              </w:rPr>
              <w:t>Servicio de organización de eventos deportivos comunitarios</w:t>
            </w:r>
          </w:p>
        </w:tc>
        <w:tc>
          <w:tcPr>
            <w:tcW w:w="1134" w:type="dxa"/>
            <w:tcBorders>
              <w:top w:val="nil"/>
              <w:left w:val="nil"/>
              <w:bottom w:val="single" w:sz="4" w:space="0" w:color="auto"/>
              <w:right w:val="single" w:sz="4" w:space="0" w:color="auto"/>
            </w:tcBorders>
            <w:shd w:val="clear" w:color="auto" w:fill="auto"/>
            <w:noWrap/>
            <w:vAlign w:val="center"/>
          </w:tcPr>
          <w:p w14:paraId="32AAFF91" w14:textId="77777777" w:rsidR="00B75458" w:rsidRPr="00FE340B" w:rsidRDefault="00B75458" w:rsidP="00A24BD1">
            <w:pPr>
              <w:jc w:val="center"/>
              <w:rPr>
                <w:rFonts w:ascii="Arial" w:hAnsi="Arial" w:cs="Arial"/>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651B2262" w14:textId="77777777" w:rsidR="00B75458" w:rsidRPr="00FE340B" w:rsidRDefault="00B75458" w:rsidP="00A24BD1">
            <w:pPr>
              <w:jc w:val="center"/>
              <w:rPr>
                <w:rFonts w:ascii="Arial" w:hAnsi="Arial" w:cs="Arial"/>
                <w:sz w:val="20"/>
                <w:szCs w:val="20"/>
              </w:rPr>
            </w:pPr>
          </w:p>
        </w:tc>
        <w:tc>
          <w:tcPr>
            <w:tcW w:w="992" w:type="dxa"/>
            <w:tcBorders>
              <w:top w:val="nil"/>
              <w:left w:val="nil"/>
              <w:bottom w:val="single" w:sz="8" w:space="0" w:color="auto"/>
              <w:right w:val="single" w:sz="8" w:space="0" w:color="auto"/>
            </w:tcBorders>
            <w:shd w:val="clear" w:color="000000" w:fill="FFFFFF"/>
            <w:noWrap/>
            <w:vAlign w:val="center"/>
          </w:tcPr>
          <w:p w14:paraId="5D02F918" w14:textId="77777777" w:rsidR="00B75458" w:rsidRPr="00FE340B" w:rsidRDefault="00B75458" w:rsidP="00A24BD1">
            <w:pPr>
              <w:jc w:val="center"/>
              <w:rPr>
                <w:rFonts w:ascii="Arial" w:hAnsi="Arial" w:cs="Arial"/>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14:paraId="561AF259" w14:textId="77777777" w:rsidR="00B75458" w:rsidRPr="00FE340B" w:rsidRDefault="00B75458" w:rsidP="00B75458">
            <w:pPr>
              <w:jc w:val="center"/>
              <w:rPr>
                <w:rFonts w:ascii="Arial" w:hAnsi="Arial" w:cs="Arial"/>
                <w:sz w:val="20"/>
                <w:szCs w:val="20"/>
              </w:rPr>
            </w:pPr>
            <w:r w:rsidRPr="00FE340B">
              <w:rPr>
                <w:rFonts w:ascii="Arial" w:hAnsi="Arial" w:cs="Arial"/>
                <w:sz w:val="20"/>
                <w:szCs w:val="20"/>
              </w:rPr>
              <w:t>28.181</w:t>
            </w:r>
          </w:p>
        </w:tc>
        <w:tc>
          <w:tcPr>
            <w:tcW w:w="894" w:type="dxa"/>
            <w:tcBorders>
              <w:top w:val="nil"/>
              <w:left w:val="nil"/>
              <w:bottom w:val="single" w:sz="4" w:space="0" w:color="auto"/>
              <w:right w:val="single" w:sz="4" w:space="0" w:color="auto"/>
            </w:tcBorders>
            <w:shd w:val="clear" w:color="000000" w:fill="FFFFFF"/>
            <w:noWrap/>
            <w:vAlign w:val="center"/>
          </w:tcPr>
          <w:p w14:paraId="62D017FF" w14:textId="77777777" w:rsidR="00B75458" w:rsidRPr="00FE340B" w:rsidRDefault="00B75458" w:rsidP="00A24BD1">
            <w:pPr>
              <w:jc w:val="center"/>
              <w:rPr>
                <w:rFonts w:ascii="Arial" w:hAnsi="Arial" w:cs="Arial"/>
                <w:sz w:val="20"/>
                <w:szCs w:val="20"/>
              </w:rPr>
            </w:pPr>
            <w:r w:rsidRPr="00FE340B">
              <w:rPr>
                <w:rFonts w:ascii="Arial" w:hAnsi="Arial" w:cs="Arial"/>
                <w:sz w:val="20"/>
                <w:szCs w:val="20"/>
              </w:rPr>
              <w:t>13.04</w:t>
            </w:r>
            <w:r w:rsidR="00F72254">
              <w:rPr>
                <w:rFonts w:ascii="Arial" w:hAnsi="Arial" w:cs="Arial"/>
                <w:sz w:val="20"/>
                <w:szCs w:val="20"/>
              </w:rPr>
              <w:t>5</w:t>
            </w:r>
          </w:p>
        </w:tc>
        <w:tc>
          <w:tcPr>
            <w:tcW w:w="1013" w:type="dxa"/>
            <w:tcBorders>
              <w:top w:val="nil"/>
              <w:left w:val="nil"/>
              <w:bottom w:val="single" w:sz="8" w:space="0" w:color="auto"/>
              <w:right w:val="single" w:sz="8" w:space="0" w:color="auto"/>
            </w:tcBorders>
            <w:shd w:val="clear" w:color="000000" w:fill="FFFFFF"/>
            <w:noWrap/>
            <w:vAlign w:val="center"/>
          </w:tcPr>
          <w:p w14:paraId="64357F68" w14:textId="77777777" w:rsidR="00B75458" w:rsidRPr="00FE340B" w:rsidRDefault="00B75458" w:rsidP="00A24BD1">
            <w:pPr>
              <w:jc w:val="center"/>
              <w:rPr>
                <w:rFonts w:ascii="Arial" w:hAnsi="Arial" w:cs="Arial"/>
                <w:sz w:val="20"/>
                <w:szCs w:val="20"/>
              </w:rPr>
            </w:pPr>
            <w:r w:rsidRPr="00FE340B">
              <w:rPr>
                <w:rFonts w:ascii="Arial" w:hAnsi="Arial" w:cs="Arial"/>
                <w:sz w:val="20"/>
                <w:szCs w:val="20"/>
              </w:rPr>
              <w:t>41.226</w:t>
            </w:r>
          </w:p>
        </w:tc>
      </w:tr>
      <w:tr w:rsidR="00A24BD1" w:rsidRPr="00EC575C" w14:paraId="7885C60F" w14:textId="77777777" w:rsidTr="00333446">
        <w:trPr>
          <w:trHeight w:val="247"/>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B4F0895" w14:textId="77777777"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4208FAFE" w14:textId="77777777"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6.106</w:t>
            </w:r>
          </w:p>
        </w:tc>
        <w:tc>
          <w:tcPr>
            <w:tcW w:w="1134" w:type="dxa"/>
            <w:tcBorders>
              <w:top w:val="nil"/>
              <w:left w:val="nil"/>
              <w:bottom w:val="single" w:sz="4" w:space="0" w:color="auto"/>
              <w:right w:val="single" w:sz="4" w:space="0" w:color="auto"/>
            </w:tcBorders>
            <w:shd w:val="clear" w:color="auto" w:fill="auto"/>
            <w:noWrap/>
            <w:vAlign w:val="center"/>
            <w:hideMark/>
          </w:tcPr>
          <w:p w14:paraId="6D91CB52" w14:textId="77777777"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15.132</w:t>
            </w:r>
          </w:p>
        </w:tc>
        <w:tc>
          <w:tcPr>
            <w:tcW w:w="992" w:type="dxa"/>
            <w:tcBorders>
              <w:top w:val="nil"/>
              <w:left w:val="nil"/>
              <w:bottom w:val="single" w:sz="8" w:space="0" w:color="auto"/>
              <w:right w:val="single" w:sz="8" w:space="0" w:color="auto"/>
            </w:tcBorders>
            <w:shd w:val="clear" w:color="auto" w:fill="auto"/>
            <w:noWrap/>
            <w:vAlign w:val="center"/>
            <w:hideMark/>
          </w:tcPr>
          <w:p w14:paraId="0D31FBF5" w14:textId="77777777"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22.029</w:t>
            </w:r>
          </w:p>
        </w:tc>
        <w:tc>
          <w:tcPr>
            <w:tcW w:w="992" w:type="dxa"/>
            <w:tcBorders>
              <w:top w:val="nil"/>
              <w:left w:val="nil"/>
              <w:bottom w:val="single" w:sz="4" w:space="0" w:color="auto"/>
              <w:right w:val="single" w:sz="4" w:space="0" w:color="auto"/>
            </w:tcBorders>
            <w:shd w:val="clear" w:color="auto" w:fill="auto"/>
            <w:noWrap/>
            <w:vAlign w:val="center"/>
            <w:hideMark/>
          </w:tcPr>
          <w:p w14:paraId="519BA086" w14:textId="77777777" w:rsidR="00A24BD1" w:rsidRPr="00FE340B" w:rsidRDefault="00B75458" w:rsidP="00A24BD1">
            <w:pPr>
              <w:jc w:val="center"/>
              <w:rPr>
                <w:rFonts w:ascii="Arial" w:hAnsi="Arial" w:cs="Arial"/>
                <w:b/>
                <w:bCs/>
                <w:sz w:val="20"/>
                <w:szCs w:val="20"/>
              </w:rPr>
            </w:pPr>
            <w:r w:rsidRPr="00FE340B">
              <w:rPr>
                <w:rFonts w:ascii="Arial" w:hAnsi="Arial" w:cs="Arial"/>
                <w:b/>
                <w:bCs/>
                <w:sz w:val="20"/>
                <w:szCs w:val="20"/>
              </w:rPr>
              <w:t>28.181</w:t>
            </w:r>
          </w:p>
        </w:tc>
        <w:tc>
          <w:tcPr>
            <w:tcW w:w="894" w:type="dxa"/>
            <w:tcBorders>
              <w:top w:val="nil"/>
              <w:left w:val="nil"/>
              <w:bottom w:val="single" w:sz="4" w:space="0" w:color="auto"/>
              <w:right w:val="single" w:sz="4" w:space="0" w:color="auto"/>
            </w:tcBorders>
            <w:shd w:val="clear" w:color="auto" w:fill="auto"/>
            <w:noWrap/>
            <w:vAlign w:val="center"/>
            <w:hideMark/>
          </w:tcPr>
          <w:p w14:paraId="5A6A0933" w14:textId="77777777" w:rsidR="00A24BD1" w:rsidRPr="00FE340B" w:rsidRDefault="00A24BD1" w:rsidP="00A24BD1">
            <w:pPr>
              <w:jc w:val="center"/>
              <w:rPr>
                <w:rFonts w:ascii="Arial" w:hAnsi="Arial" w:cs="Arial"/>
                <w:b/>
                <w:bCs/>
                <w:sz w:val="20"/>
                <w:szCs w:val="20"/>
              </w:rPr>
            </w:pPr>
            <w:r w:rsidRPr="00FE340B">
              <w:rPr>
                <w:rFonts w:ascii="Arial" w:hAnsi="Arial" w:cs="Arial"/>
                <w:b/>
                <w:bCs/>
                <w:sz w:val="20"/>
                <w:szCs w:val="20"/>
              </w:rPr>
              <w:t>13.04</w:t>
            </w:r>
            <w:r w:rsidR="00F72254">
              <w:rPr>
                <w:rFonts w:ascii="Arial" w:hAnsi="Arial" w:cs="Arial"/>
                <w:b/>
                <w:bCs/>
                <w:sz w:val="20"/>
                <w:szCs w:val="20"/>
              </w:rPr>
              <w:t>5</w:t>
            </w:r>
          </w:p>
        </w:tc>
        <w:tc>
          <w:tcPr>
            <w:tcW w:w="1013" w:type="dxa"/>
            <w:tcBorders>
              <w:top w:val="nil"/>
              <w:left w:val="nil"/>
              <w:bottom w:val="single" w:sz="8" w:space="0" w:color="auto"/>
              <w:right w:val="single" w:sz="8" w:space="0" w:color="auto"/>
            </w:tcBorders>
            <w:shd w:val="clear" w:color="auto" w:fill="auto"/>
            <w:noWrap/>
            <w:vAlign w:val="center"/>
            <w:hideMark/>
          </w:tcPr>
          <w:p w14:paraId="30EFBF2C" w14:textId="77777777" w:rsidR="00A24BD1" w:rsidRPr="00FE340B" w:rsidRDefault="00B75458" w:rsidP="00A24BD1">
            <w:pPr>
              <w:jc w:val="center"/>
              <w:rPr>
                <w:rFonts w:ascii="Arial" w:hAnsi="Arial" w:cs="Arial"/>
                <w:b/>
                <w:bCs/>
                <w:sz w:val="20"/>
                <w:szCs w:val="20"/>
              </w:rPr>
            </w:pPr>
            <w:r w:rsidRPr="00FE340B">
              <w:rPr>
                <w:rFonts w:ascii="Arial" w:hAnsi="Arial" w:cs="Arial"/>
                <w:b/>
                <w:bCs/>
                <w:sz w:val="20"/>
                <w:szCs w:val="20"/>
              </w:rPr>
              <w:t>84.493</w:t>
            </w:r>
          </w:p>
        </w:tc>
      </w:tr>
    </w:tbl>
    <w:p w14:paraId="3F0C2DCD" w14:textId="77777777" w:rsidR="00B75458" w:rsidRDefault="00B75458">
      <w:pPr>
        <w:pStyle w:val="LO-Normal"/>
        <w:autoSpaceDE w:val="0"/>
        <w:ind w:left="116"/>
        <w:rPr>
          <w:rStyle w:val="Fuentedeprrafopredeter2"/>
          <w:rFonts w:ascii="Arial" w:hAnsi="Arial" w:cs="Arial"/>
          <w:b/>
          <w:bCs/>
          <w:color w:val="000000"/>
          <w:sz w:val="22"/>
          <w:szCs w:val="22"/>
        </w:rPr>
      </w:pPr>
    </w:p>
    <w:p w14:paraId="5145F128" w14:textId="77777777"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14:paraId="034163A7" w14:textId="77777777"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14:paraId="7E98A228" w14:textId="77777777"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786" w:type="dxa"/>
        <w:tblInd w:w="70" w:type="dxa"/>
        <w:tblCellMar>
          <w:left w:w="70" w:type="dxa"/>
          <w:right w:w="70" w:type="dxa"/>
        </w:tblCellMar>
        <w:tblLook w:val="04A0" w:firstRow="1" w:lastRow="0" w:firstColumn="1" w:lastColumn="0" w:noHBand="0" w:noVBand="1"/>
      </w:tblPr>
      <w:tblGrid>
        <w:gridCol w:w="3985"/>
        <w:gridCol w:w="928"/>
        <w:gridCol w:w="928"/>
        <w:gridCol w:w="928"/>
        <w:gridCol w:w="1025"/>
        <w:gridCol w:w="928"/>
        <w:gridCol w:w="1064"/>
      </w:tblGrid>
      <w:tr w:rsidR="001E01DE" w:rsidRPr="002C4912" w14:paraId="7ECA0CB3" w14:textId="77777777" w:rsidTr="00196CEF">
        <w:trPr>
          <w:trHeight w:val="620"/>
        </w:trPr>
        <w:tc>
          <w:tcPr>
            <w:tcW w:w="3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91C3FB" w14:textId="77777777" w:rsidR="001E01DE" w:rsidRDefault="001E01DE" w:rsidP="001E01DE">
            <w:pPr>
              <w:widowControl/>
              <w:suppressAutoHyphens w:val="0"/>
              <w:spacing w:line="240" w:lineRule="auto"/>
              <w:jc w:val="center"/>
              <w:textAlignment w:val="auto"/>
              <w:rPr>
                <w:rFonts w:ascii="Arial" w:eastAsia="Times New Roman" w:hAnsi="Arial" w:cs="Arial"/>
                <w:b/>
                <w:bCs/>
                <w:kern w:val="0"/>
                <w:sz w:val="22"/>
                <w:szCs w:val="22"/>
                <w:lang w:eastAsia="es-CO" w:bidi="ar-SA"/>
              </w:rPr>
            </w:pPr>
            <w:r>
              <w:rPr>
                <w:rFonts w:ascii="Arial" w:hAnsi="Arial" w:cs="Arial"/>
                <w:b/>
                <w:bCs/>
                <w:sz w:val="22"/>
                <w:szCs w:val="22"/>
              </w:rPr>
              <w:t>FUENTE</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14:paraId="331850DF"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1</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14:paraId="46E348F0"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2</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14:paraId="1871F56F"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3</w:t>
            </w:r>
          </w:p>
        </w:tc>
        <w:tc>
          <w:tcPr>
            <w:tcW w:w="1025" w:type="dxa"/>
            <w:tcBorders>
              <w:top w:val="single" w:sz="4" w:space="0" w:color="auto"/>
              <w:left w:val="nil"/>
              <w:bottom w:val="single" w:sz="4" w:space="0" w:color="auto"/>
              <w:right w:val="single" w:sz="4" w:space="0" w:color="auto"/>
            </w:tcBorders>
            <w:shd w:val="clear" w:color="000000" w:fill="F2F2F2"/>
            <w:noWrap/>
            <w:vAlign w:val="center"/>
            <w:hideMark/>
          </w:tcPr>
          <w:p w14:paraId="66E1596C"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4</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14:paraId="6E30639E"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5</w:t>
            </w:r>
          </w:p>
        </w:tc>
        <w:tc>
          <w:tcPr>
            <w:tcW w:w="1064" w:type="dxa"/>
            <w:tcBorders>
              <w:top w:val="single" w:sz="4" w:space="0" w:color="auto"/>
              <w:left w:val="nil"/>
              <w:bottom w:val="single" w:sz="4" w:space="0" w:color="auto"/>
              <w:right w:val="single" w:sz="4" w:space="0" w:color="auto"/>
            </w:tcBorders>
            <w:shd w:val="clear" w:color="000000" w:fill="F2F2F2"/>
            <w:noWrap/>
            <w:vAlign w:val="center"/>
            <w:hideMark/>
          </w:tcPr>
          <w:p w14:paraId="516A8701" w14:textId="77777777"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TOTAL</w:t>
            </w:r>
          </w:p>
        </w:tc>
      </w:tr>
      <w:tr w:rsidR="001E01DE" w:rsidRPr="002C4912" w14:paraId="330F2465" w14:textId="77777777" w:rsidTr="00D719E6">
        <w:trPr>
          <w:trHeight w:val="620"/>
        </w:trPr>
        <w:tc>
          <w:tcPr>
            <w:tcW w:w="3985" w:type="dxa"/>
            <w:tcBorders>
              <w:top w:val="nil"/>
              <w:left w:val="single" w:sz="4" w:space="0" w:color="auto"/>
              <w:bottom w:val="single" w:sz="4" w:space="0" w:color="auto"/>
              <w:right w:val="single" w:sz="4" w:space="0" w:color="auto"/>
            </w:tcBorders>
            <w:shd w:val="clear" w:color="auto" w:fill="auto"/>
            <w:vAlign w:val="center"/>
          </w:tcPr>
          <w:p w14:paraId="285618FA" w14:textId="77777777" w:rsidR="001E01DE" w:rsidRDefault="001E01DE" w:rsidP="001E01DE">
            <w:pPr>
              <w:rPr>
                <w:rFonts w:ascii="Arial" w:hAnsi="Arial" w:cs="Arial"/>
                <w:sz w:val="22"/>
                <w:szCs w:val="22"/>
              </w:rPr>
            </w:pPr>
            <w:r>
              <w:rPr>
                <w:rFonts w:ascii="Arial" w:hAnsi="Arial" w:cs="Arial"/>
                <w:sz w:val="22"/>
                <w:szCs w:val="22"/>
              </w:rPr>
              <w:t> </w:t>
            </w:r>
          </w:p>
        </w:tc>
        <w:tc>
          <w:tcPr>
            <w:tcW w:w="928" w:type="dxa"/>
            <w:tcBorders>
              <w:top w:val="nil"/>
              <w:left w:val="nil"/>
              <w:bottom w:val="single" w:sz="4" w:space="0" w:color="auto"/>
              <w:right w:val="single" w:sz="4" w:space="0" w:color="auto"/>
            </w:tcBorders>
            <w:shd w:val="clear" w:color="auto" w:fill="auto"/>
            <w:noWrap/>
            <w:vAlign w:val="center"/>
          </w:tcPr>
          <w:p w14:paraId="0A0902AB" w14:textId="77777777"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6</w:t>
            </w:r>
            <w:r w:rsidR="000C16D7">
              <w:rPr>
                <w:rFonts w:ascii="Arial" w:hAnsi="Arial" w:cs="Arial"/>
                <w:b/>
                <w:bCs/>
                <w:color w:val="000000"/>
                <w:sz w:val="18"/>
                <w:szCs w:val="18"/>
              </w:rPr>
              <w:t>.</w:t>
            </w:r>
            <w:r>
              <w:rPr>
                <w:rFonts w:ascii="Arial" w:hAnsi="Arial" w:cs="Arial"/>
                <w:b/>
                <w:bCs/>
                <w:color w:val="000000"/>
                <w:sz w:val="18"/>
                <w:szCs w:val="18"/>
              </w:rPr>
              <w:t>10</w:t>
            </w:r>
            <w:r w:rsidR="005C61E5">
              <w:rPr>
                <w:rFonts w:ascii="Arial" w:hAnsi="Arial" w:cs="Arial"/>
                <w:b/>
                <w:bCs/>
                <w:color w:val="000000"/>
                <w:sz w:val="18"/>
                <w:szCs w:val="18"/>
              </w:rPr>
              <w:t>6</w:t>
            </w:r>
          </w:p>
        </w:tc>
        <w:tc>
          <w:tcPr>
            <w:tcW w:w="928" w:type="dxa"/>
            <w:tcBorders>
              <w:top w:val="nil"/>
              <w:left w:val="nil"/>
              <w:bottom w:val="single" w:sz="4" w:space="0" w:color="auto"/>
              <w:right w:val="single" w:sz="4" w:space="0" w:color="auto"/>
            </w:tcBorders>
            <w:shd w:val="clear" w:color="auto" w:fill="auto"/>
            <w:noWrap/>
            <w:vAlign w:val="center"/>
          </w:tcPr>
          <w:p w14:paraId="16B8176A" w14:textId="77777777"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15</w:t>
            </w:r>
            <w:r w:rsidR="000C16D7">
              <w:rPr>
                <w:rFonts w:ascii="Arial" w:hAnsi="Arial" w:cs="Arial"/>
                <w:b/>
                <w:bCs/>
                <w:color w:val="000000"/>
                <w:sz w:val="18"/>
                <w:szCs w:val="18"/>
              </w:rPr>
              <w:t>.</w:t>
            </w:r>
            <w:r>
              <w:rPr>
                <w:rFonts w:ascii="Arial" w:hAnsi="Arial" w:cs="Arial"/>
                <w:b/>
                <w:bCs/>
                <w:color w:val="000000"/>
                <w:sz w:val="18"/>
                <w:szCs w:val="18"/>
              </w:rPr>
              <w:t>132</w:t>
            </w:r>
          </w:p>
        </w:tc>
        <w:tc>
          <w:tcPr>
            <w:tcW w:w="928" w:type="dxa"/>
            <w:tcBorders>
              <w:top w:val="nil"/>
              <w:left w:val="nil"/>
              <w:bottom w:val="single" w:sz="4" w:space="0" w:color="auto"/>
              <w:right w:val="single" w:sz="4" w:space="0" w:color="auto"/>
            </w:tcBorders>
            <w:shd w:val="clear" w:color="auto" w:fill="auto"/>
            <w:noWrap/>
            <w:vAlign w:val="center"/>
          </w:tcPr>
          <w:p w14:paraId="2F670750" w14:textId="77777777" w:rsidR="001E01DE" w:rsidRDefault="000C16D7" w:rsidP="001E01DE">
            <w:pPr>
              <w:jc w:val="center"/>
              <w:rPr>
                <w:rFonts w:ascii="Arial" w:hAnsi="Arial" w:cs="Arial"/>
                <w:b/>
                <w:bCs/>
                <w:color w:val="000000"/>
                <w:sz w:val="18"/>
                <w:szCs w:val="18"/>
              </w:rPr>
            </w:pPr>
            <w:r>
              <w:rPr>
                <w:rFonts w:ascii="Arial" w:hAnsi="Arial" w:cs="Arial"/>
                <w:b/>
                <w:bCs/>
                <w:color w:val="000000"/>
                <w:sz w:val="18"/>
                <w:szCs w:val="18"/>
              </w:rPr>
              <w:t>2</w:t>
            </w:r>
            <w:r w:rsidR="00333446">
              <w:rPr>
                <w:rFonts w:ascii="Arial" w:hAnsi="Arial" w:cs="Arial"/>
                <w:b/>
                <w:bCs/>
                <w:color w:val="000000"/>
                <w:sz w:val="18"/>
                <w:szCs w:val="18"/>
              </w:rPr>
              <w:t>2.02</w:t>
            </w:r>
            <w:r w:rsidR="00173287">
              <w:rPr>
                <w:rFonts w:ascii="Arial" w:hAnsi="Arial" w:cs="Arial"/>
                <w:b/>
                <w:bCs/>
                <w:color w:val="000000"/>
                <w:sz w:val="18"/>
                <w:szCs w:val="18"/>
              </w:rPr>
              <w:t>9</w:t>
            </w:r>
          </w:p>
        </w:tc>
        <w:tc>
          <w:tcPr>
            <w:tcW w:w="1025" w:type="dxa"/>
            <w:tcBorders>
              <w:top w:val="nil"/>
              <w:left w:val="nil"/>
              <w:bottom w:val="single" w:sz="4" w:space="0" w:color="auto"/>
              <w:right w:val="single" w:sz="4" w:space="0" w:color="auto"/>
            </w:tcBorders>
            <w:shd w:val="clear" w:color="auto" w:fill="auto"/>
            <w:noWrap/>
            <w:vAlign w:val="center"/>
          </w:tcPr>
          <w:p w14:paraId="1E905EAF" w14:textId="77777777" w:rsidR="001E01DE" w:rsidRDefault="00B75458" w:rsidP="001E01DE">
            <w:pPr>
              <w:jc w:val="center"/>
              <w:rPr>
                <w:rFonts w:ascii="Arial" w:hAnsi="Arial" w:cs="Arial"/>
                <w:b/>
                <w:bCs/>
                <w:color w:val="000000"/>
                <w:sz w:val="18"/>
                <w:szCs w:val="18"/>
              </w:rPr>
            </w:pPr>
            <w:r>
              <w:rPr>
                <w:rFonts w:ascii="Arial" w:hAnsi="Arial" w:cs="Arial"/>
                <w:b/>
                <w:bCs/>
                <w:color w:val="000000"/>
                <w:sz w:val="18"/>
                <w:szCs w:val="18"/>
              </w:rPr>
              <w:t>28.181</w:t>
            </w:r>
          </w:p>
        </w:tc>
        <w:tc>
          <w:tcPr>
            <w:tcW w:w="928" w:type="dxa"/>
            <w:tcBorders>
              <w:top w:val="nil"/>
              <w:left w:val="nil"/>
              <w:bottom w:val="single" w:sz="4" w:space="0" w:color="auto"/>
              <w:right w:val="single" w:sz="4" w:space="0" w:color="auto"/>
            </w:tcBorders>
            <w:shd w:val="clear" w:color="auto" w:fill="auto"/>
            <w:noWrap/>
            <w:vAlign w:val="center"/>
          </w:tcPr>
          <w:p w14:paraId="238D1227" w14:textId="77777777" w:rsidR="00333446" w:rsidRDefault="001E01DE" w:rsidP="00333446">
            <w:pPr>
              <w:jc w:val="center"/>
              <w:rPr>
                <w:rFonts w:ascii="Arial" w:hAnsi="Arial" w:cs="Arial"/>
                <w:b/>
                <w:bCs/>
                <w:color w:val="000000"/>
                <w:sz w:val="18"/>
                <w:szCs w:val="18"/>
              </w:rPr>
            </w:pPr>
            <w:r>
              <w:rPr>
                <w:rFonts w:ascii="Arial" w:hAnsi="Arial" w:cs="Arial"/>
                <w:b/>
                <w:bCs/>
                <w:color w:val="000000"/>
                <w:sz w:val="18"/>
                <w:szCs w:val="18"/>
              </w:rPr>
              <w:t>13</w:t>
            </w:r>
            <w:r w:rsidR="000C16D7">
              <w:rPr>
                <w:rFonts w:ascii="Arial" w:hAnsi="Arial" w:cs="Arial"/>
                <w:b/>
                <w:bCs/>
                <w:color w:val="000000"/>
                <w:sz w:val="18"/>
                <w:szCs w:val="18"/>
              </w:rPr>
              <w:t>.</w:t>
            </w:r>
            <w:r>
              <w:rPr>
                <w:rFonts w:ascii="Arial" w:hAnsi="Arial" w:cs="Arial"/>
                <w:b/>
                <w:bCs/>
                <w:color w:val="000000"/>
                <w:sz w:val="18"/>
                <w:szCs w:val="18"/>
              </w:rPr>
              <w:t>04</w:t>
            </w:r>
            <w:r w:rsidR="00333446">
              <w:rPr>
                <w:rFonts w:ascii="Arial" w:hAnsi="Arial" w:cs="Arial"/>
                <w:b/>
                <w:bCs/>
                <w:color w:val="000000"/>
                <w:sz w:val="18"/>
                <w:szCs w:val="18"/>
              </w:rPr>
              <w:t>5</w:t>
            </w:r>
          </w:p>
        </w:tc>
        <w:tc>
          <w:tcPr>
            <w:tcW w:w="1064" w:type="dxa"/>
            <w:tcBorders>
              <w:top w:val="nil"/>
              <w:left w:val="nil"/>
              <w:bottom w:val="single" w:sz="4" w:space="0" w:color="auto"/>
              <w:right w:val="single" w:sz="4" w:space="0" w:color="auto"/>
            </w:tcBorders>
            <w:shd w:val="clear" w:color="auto" w:fill="auto"/>
            <w:noWrap/>
            <w:vAlign w:val="center"/>
          </w:tcPr>
          <w:p w14:paraId="75FE2CF2" w14:textId="77777777" w:rsidR="001E01DE" w:rsidRDefault="00B75458" w:rsidP="001E01DE">
            <w:pPr>
              <w:jc w:val="center"/>
              <w:rPr>
                <w:rFonts w:ascii="Arial" w:hAnsi="Arial" w:cs="Arial"/>
                <w:b/>
                <w:bCs/>
                <w:color w:val="000000"/>
                <w:sz w:val="18"/>
                <w:szCs w:val="18"/>
              </w:rPr>
            </w:pPr>
            <w:r>
              <w:rPr>
                <w:rFonts w:ascii="Arial" w:hAnsi="Arial" w:cs="Arial"/>
                <w:b/>
                <w:bCs/>
                <w:color w:val="000000"/>
                <w:sz w:val="18"/>
                <w:szCs w:val="18"/>
              </w:rPr>
              <w:t>84.493</w:t>
            </w:r>
          </w:p>
        </w:tc>
      </w:tr>
    </w:tbl>
    <w:p w14:paraId="66F4007E" w14:textId="77777777" w:rsidR="00586339" w:rsidRPr="002C4912" w:rsidRDefault="00586339" w:rsidP="00481352">
      <w:pPr>
        <w:pStyle w:val="LO-Normal"/>
        <w:autoSpaceDE w:val="0"/>
        <w:ind w:left="116" w:hanging="116"/>
        <w:rPr>
          <w:rFonts w:ascii="Arial" w:eastAsia="Times New Roman" w:hAnsi="Arial" w:cs="Arial"/>
          <w:kern w:val="0"/>
          <w:sz w:val="22"/>
          <w:szCs w:val="22"/>
          <w:lang w:eastAsia="es-CO" w:bidi="ar-SA"/>
        </w:rPr>
      </w:pPr>
    </w:p>
    <w:p w14:paraId="39C3DEC1" w14:textId="77777777" w:rsidR="008D21D7" w:rsidRDefault="008D21D7" w:rsidP="00481352">
      <w:pPr>
        <w:pStyle w:val="LO-Normal"/>
        <w:autoSpaceDE w:val="0"/>
        <w:ind w:left="116" w:hanging="116"/>
        <w:rPr>
          <w:rFonts w:ascii="Arial" w:hAnsi="Arial" w:cs="Arial"/>
          <w:sz w:val="22"/>
          <w:szCs w:val="22"/>
        </w:rPr>
      </w:pPr>
    </w:p>
    <w:p w14:paraId="2A456B0E" w14:textId="77777777" w:rsidR="00450B98" w:rsidRPr="002C4912" w:rsidRDefault="00450B98" w:rsidP="00481352">
      <w:pPr>
        <w:pStyle w:val="LO-Normal"/>
        <w:autoSpaceDE w:val="0"/>
        <w:ind w:left="116" w:hanging="116"/>
        <w:rPr>
          <w:rFonts w:ascii="Arial" w:hAnsi="Arial" w:cs="Arial"/>
          <w:sz w:val="22"/>
          <w:szCs w:val="22"/>
        </w:rPr>
      </w:pPr>
    </w:p>
    <w:p w14:paraId="4428C2DD" w14:textId="77777777" w:rsidR="00B84130" w:rsidRDefault="00B84130">
      <w:pPr>
        <w:pStyle w:val="ListParagraph1"/>
        <w:autoSpaceDE w:val="0"/>
        <w:spacing w:before="32" w:line="248" w:lineRule="exact"/>
        <w:ind w:left="0"/>
        <w:rPr>
          <w:rStyle w:val="Fuentedeprrafopredeter2"/>
          <w:rFonts w:ascii="Arial" w:hAnsi="Arial" w:cs="Arial"/>
          <w:b/>
          <w:bCs/>
          <w:spacing w:val="-1"/>
          <w:sz w:val="22"/>
          <w:szCs w:val="22"/>
        </w:rPr>
      </w:pPr>
      <w:r w:rsidRPr="002C4912">
        <w:rPr>
          <w:rStyle w:val="Fuentedeprrafopredeter2"/>
          <w:rFonts w:ascii="Arial" w:hAnsi="Arial" w:cs="Arial"/>
          <w:b/>
          <w:bCs/>
          <w:spacing w:val="-1"/>
          <w:sz w:val="22"/>
          <w:szCs w:val="22"/>
        </w:rPr>
        <w:t>7. OTROS ASPECTOS DEL PROYECTO</w:t>
      </w:r>
    </w:p>
    <w:p w14:paraId="6AC87CC3" w14:textId="77777777" w:rsidR="00AC6CF7" w:rsidRDefault="00AC6CF7" w:rsidP="00450B98">
      <w:pPr>
        <w:pStyle w:val="ListParagraph1"/>
        <w:autoSpaceDE w:val="0"/>
        <w:spacing w:before="32" w:line="248" w:lineRule="exact"/>
        <w:ind w:left="0"/>
        <w:jc w:val="both"/>
        <w:rPr>
          <w:rFonts w:ascii="Arial" w:hAnsi="Arial" w:cs="Arial"/>
          <w:color w:val="FF0000"/>
          <w:sz w:val="22"/>
          <w:szCs w:val="22"/>
        </w:rPr>
      </w:pPr>
    </w:p>
    <w:p w14:paraId="286734EF" w14:textId="77777777" w:rsidR="00450B98" w:rsidRPr="00450B98" w:rsidRDefault="00450B98" w:rsidP="00450B98">
      <w:pPr>
        <w:pStyle w:val="ListParagraph1"/>
        <w:autoSpaceDE w:val="0"/>
        <w:spacing w:before="32" w:line="248" w:lineRule="exact"/>
        <w:ind w:left="0"/>
        <w:jc w:val="both"/>
        <w:rPr>
          <w:rFonts w:ascii="Arial" w:hAnsi="Arial" w:cs="Arial"/>
          <w:sz w:val="22"/>
          <w:szCs w:val="22"/>
        </w:rPr>
      </w:pPr>
      <w:r w:rsidRPr="00450B98">
        <w:rPr>
          <w:rFonts w:ascii="Arial" w:hAnsi="Arial" w:cs="Arial"/>
          <w:sz w:val="22"/>
          <w:szCs w:val="22"/>
        </w:rPr>
        <w:t>Teniendo en cuenta que la alternativa seleccionada es el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r>
        <w:rPr>
          <w:rFonts w:ascii="Arial" w:hAnsi="Arial" w:cs="Arial"/>
          <w:sz w:val="22"/>
          <w:szCs w:val="22"/>
        </w:rPr>
        <w:t xml:space="preserve"> </w:t>
      </w:r>
      <w:r w:rsidRPr="00450B98">
        <w:rPr>
          <w:rFonts w:ascii="Arial" w:hAnsi="Arial" w:cs="Arial"/>
          <w:sz w:val="22"/>
          <w:szCs w:val="22"/>
        </w:rPr>
        <w:t>Definir los requisitos o el alcance de cada uno de los bienes y/o servicios definidos en términos de la naturaleza y características propias que serían exigidas de manera específica para su entrega adecuada.</w:t>
      </w:r>
    </w:p>
    <w:p w14:paraId="1A66847A" w14:textId="77777777" w:rsidR="00450B98" w:rsidRPr="00450B98" w:rsidRDefault="00450B98" w:rsidP="00450B98">
      <w:pPr>
        <w:pStyle w:val="ListParagraph1"/>
        <w:autoSpaceDE w:val="0"/>
        <w:spacing w:before="32" w:line="248" w:lineRule="exact"/>
        <w:rPr>
          <w:rFonts w:ascii="Arial" w:hAnsi="Arial" w:cs="Arial"/>
          <w:sz w:val="22"/>
          <w:szCs w:val="22"/>
        </w:rPr>
      </w:pPr>
    </w:p>
    <w:p w14:paraId="69F4F304" w14:textId="77777777" w:rsidR="00B84130" w:rsidRPr="002C4912" w:rsidRDefault="0020104A" w:rsidP="00450B98">
      <w:pPr>
        <w:pStyle w:val="ListParagraph1"/>
        <w:autoSpaceDE w:val="0"/>
        <w:spacing w:before="32" w:line="248" w:lineRule="exact"/>
        <w:ind w:left="0"/>
        <w:rPr>
          <w:rFonts w:ascii="Arial" w:hAnsi="Arial" w:cs="Arial"/>
          <w:sz w:val="22"/>
          <w:szCs w:val="22"/>
        </w:rPr>
      </w:pPr>
      <w:r>
        <w:rPr>
          <w:rFonts w:ascii="Arial" w:hAnsi="Arial" w:cs="Arial"/>
          <w:sz w:val="22"/>
          <w:szCs w:val="22"/>
        </w:rPr>
        <w:t>La</w:t>
      </w:r>
      <w:r w:rsidR="00450B98" w:rsidRPr="00450B98">
        <w:rPr>
          <w:rFonts w:ascii="Arial" w:hAnsi="Arial" w:cs="Arial"/>
          <w:sz w:val="22"/>
          <w:szCs w:val="22"/>
        </w:rPr>
        <w:t xml:space="preserve"> incorporación de una unidad estratégica de valores ciudadanos en las actividades de recreación y deporte facilita la unificación de criterios pedagógicos que se integran en la oferta de actividades, eventos, torneos y certámenes. Así mismo, la ciudadanía podrá percibir un enfoque orientado al valor sobre el cual se orienta la estrategia mediante la aplicación de los instrumentos de medición diseñados para recoger el impacto de estas acciones.</w:t>
      </w:r>
    </w:p>
    <w:p w14:paraId="751BD138" w14:textId="77777777" w:rsidR="00B84130" w:rsidRPr="002C4912" w:rsidRDefault="00B84130">
      <w:pPr>
        <w:pStyle w:val="LO-Normal"/>
        <w:autoSpaceDE w:val="0"/>
        <w:spacing w:before="17" w:line="240" w:lineRule="auto"/>
        <w:rPr>
          <w:rFonts w:ascii="Arial" w:eastAsia="Calibri" w:hAnsi="Arial" w:cs="Arial"/>
          <w:sz w:val="22"/>
          <w:szCs w:val="22"/>
        </w:rPr>
      </w:pPr>
    </w:p>
    <w:p w14:paraId="47363958" w14:textId="77777777" w:rsidR="001F510B" w:rsidRPr="002C4912" w:rsidRDefault="001F510B">
      <w:pPr>
        <w:pStyle w:val="ListParagraph1"/>
        <w:autoSpaceDE w:val="0"/>
        <w:spacing w:before="32"/>
        <w:ind w:left="0"/>
        <w:rPr>
          <w:rStyle w:val="Fuentedeprrafopredeter2"/>
          <w:rFonts w:ascii="Arial" w:hAnsi="Arial" w:cs="Arial"/>
          <w:b/>
          <w:bCs/>
          <w:sz w:val="22"/>
          <w:szCs w:val="22"/>
        </w:rPr>
      </w:pPr>
    </w:p>
    <w:p w14:paraId="0642C34F" w14:textId="77777777" w:rsidR="00B84130" w:rsidRDefault="00B84130">
      <w:pPr>
        <w:pStyle w:val="ListParagraph1"/>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14:paraId="4A4B551C" w14:textId="77777777" w:rsidR="00450B98" w:rsidRPr="00450B98" w:rsidRDefault="00450B98">
      <w:pPr>
        <w:pStyle w:val="ListParagraph1"/>
        <w:autoSpaceDE w:val="0"/>
        <w:spacing w:before="32"/>
        <w:ind w:left="0"/>
        <w:rPr>
          <w:rStyle w:val="Fuentedeprrafopredeter2"/>
          <w:rFonts w:ascii="Arial" w:hAnsi="Arial" w:cs="Arial"/>
          <w:bCs/>
          <w:color w:val="FF0000"/>
          <w:sz w:val="22"/>
          <w:szCs w:val="22"/>
        </w:rPr>
      </w:pPr>
    </w:p>
    <w:p w14:paraId="470D01D7" w14:textId="77777777" w:rsidR="00450B98" w:rsidRDefault="00450B98" w:rsidP="00450B98">
      <w:pPr>
        <w:pStyle w:val="ListParagraph1"/>
        <w:autoSpaceDE w:val="0"/>
        <w:spacing w:before="32"/>
        <w:ind w:left="0"/>
        <w:rPr>
          <w:rFonts w:ascii="Arial" w:hAnsi="Arial" w:cs="Arial"/>
          <w:sz w:val="22"/>
          <w:szCs w:val="22"/>
        </w:rPr>
      </w:pPr>
      <w:r w:rsidRPr="00450B98">
        <w:rPr>
          <w:rFonts w:ascii="Arial" w:hAnsi="Arial" w:cs="Arial"/>
          <w:sz w:val="22"/>
          <w:szCs w:val="22"/>
        </w:rPr>
        <w:t>Un Nuevo Contrato Social y Ambiental para la Bogotá del Siglo XXI</w:t>
      </w:r>
      <w:r>
        <w:rPr>
          <w:rFonts w:ascii="Arial" w:hAnsi="Arial" w:cs="Arial"/>
          <w:sz w:val="22"/>
          <w:szCs w:val="22"/>
        </w:rPr>
        <w:t xml:space="preserve">. </w:t>
      </w:r>
    </w:p>
    <w:p w14:paraId="590C79CF" w14:textId="77777777" w:rsidR="00887B6F" w:rsidRDefault="00887B6F" w:rsidP="00450B98">
      <w:pPr>
        <w:pStyle w:val="ListParagraph1"/>
        <w:autoSpaceDE w:val="0"/>
        <w:spacing w:before="32"/>
        <w:ind w:left="0"/>
        <w:rPr>
          <w:rFonts w:ascii="Arial" w:hAnsi="Arial" w:cs="Arial"/>
          <w:sz w:val="22"/>
          <w:szCs w:val="22"/>
        </w:rPr>
      </w:pPr>
    </w:p>
    <w:p w14:paraId="4EA9D8D5" w14:textId="77777777" w:rsidR="00450B98" w:rsidRPr="002C4912" w:rsidRDefault="00450B98" w:rsidP="00450B98">
      <w:pPr>
        <w:pStyle w:val="ListParagraph1"/>
        <w:autoSpaceDE w:val="0"/>
        <w:spacing w:before="32"/>
        <w:ind w:left="0"/>
        <w:jc w:val="both"/>
        <w:rPr>
          <w:rFonts w:ascii="Arial" w:hAnsi="Arial" w:cs="Arial"/>
          <w:sz w:val="22"/>
          <w:szCs w:val="22"/>
        </w:rPr>
      </w:pPr>
      <w:r w:rsidRPr="00450B98">
        <w:rPr>
          <w:rFonts w:ascii="Arial" w:hAnsi="Arial" w:cs="Arial"/>
          <w:sz w:val="22"/>
          <w:szCs w:val="22"/>
        </w:rPr>
        <w:t xml:space="preserve">Este plan expresa la manera en que el gobierno de Bogotá concibe el nuevo contrato social, la convivencia, la innovación, el emprendimiento, el cuidado del medio ambiente, la cultura ciudadana, la reconciliación y los cambios en los hábitos de vida para hacer de Bogotá una ciudad más cuidadora, incluyente, sostenible y consciente.  Un nuevo contrato social, un acuerdo entre el Estado, el mercado y la ciudadanía para cuidar a quienes están más desprotegidos, especialmente las mujeres, las niñas, los niños, los jóvenes, los adultos mayores, y las personas en situación de discapacidad, discriminación o exclusión.   Se trata de un pacto entre las instituciones, el sector privado y las comunidades, para saldar la deuda histórica con quienes han estado siempre en situación de desventaja y vulnerabilidad, un nuevo contrato social que permita cerrar las brechas sociales en Bogotá y construir condiciones para que </w:t>
      </w:r>
      <w:proofErr w:type="gramStart"/>
      <w:r w:rsidRPr="00450B98">
        <w:rPr>
          <w:rFonts w:ascii="Arial" w:hAnsi="Arial" w:cs="Arial"/>
          <w:sz w:val="22"/>
          <w:szCs w:val="22"/>
        </w:rPr>
        <w:t>cada quien</w:t>
      </w:r>
      <w:proofErr w:type="gramEnd"/>
      <w:r w:rsidRPr="00450B98">
        <w:rPr>
          <w:rFonts w:ascii="Arial" w:hAnsi="Arial" w:cs="Arial"/>
          <w:sz w:val="22"/>
          <w:szCs w:val="22"/>
        </w:rPr>
        <w:t xml:space="preserve"> tenga la oportunidad y la libertad de escoger lo que quiera ser y hacer en la vida. (López, 2020). Adicionalmente se deben atender las políticas públicas poblacionales de grupos etarios (infancia, adolescencia, juventud, adultez y persona mayor), las políticas de grupos étnicos ( consejo consultivo y de concertación para los pueblos indígenas en Bogotá, D.C; Consejo de comunidades negras, afrocolombianas, raizales y palenqueros; consejo consultivo grupo étnico ROM o Gitano) Políticas de sectores sociales (víctimas, discapacidad, familia, LGBTI, habitante de calle), la Constitución Política Nacional en su artículo 52 "El ejercicio del deporte, sus manifestaciones recreativas, competitivas y autóctonas tienen como función la formación integral de las personas, preservar y desarrollar una mejor salud en el ser humano. El deporte y la </w:t>
      </w:r>
      <w:r w:rsidR="00F35868" w:rsidRPr="00450B98">
        <w:rPr>
          <w:rFonts w:ascii="Arial" w:hAnsi="Arial" w:cs="Arial"/>
          <w:sz w:val="22"/>
          <w:szCs w:val="22"/>
        </w:rPr>
        <w:t>recreación</w:t>
      </w:r>
      <w:r w:rsidRPr="00450B98">
        <w:rPr>
          <w:rFonts w:ascii="Arial" w:hAnsi="Arial" w:cs="Arial"/>
          <w:sz w:val="22"/>
          <w:szCs w:val="22"/>
        </w:rPr>
        <w:t xml:space="preserve"> forman parte de </w:t>
      </w:r>
      <w:r w:rsidRPr="00450B98">
        <w:rPr>
          <w:rFonts w:ascii="Arial" w:hAnsi="Arial" w:cs="Arial"/>
          <w:sz w:val="22"/>
          <w:szCs w:val="22"/>
        </w:rPr>
        <w:lastRenderedPageBreak/>
        <w:t>la educación y constituyen gasto público social. Se reconoce el derecho de todas las personas a la recreación, a la práctica del deporte y al aprovechamiento del tiempo libre.", la Política Pública de Cultura Ciudadana cuya vigencia es 2019-2038 la cual propicia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 los Consejos de deporte, recreación, actividad física, parques, escenarios y equipamientos deportivos</w:t>
      </w:r>
    </w:p>
    <w:p w14:paraId="64F04D07" w14:textId="77777777" w:rsidR="00B84130" w:rsidRDefault="00B84130">
      <w:pPr>
        <w:autoSpaceDE w:val="0"/>
        <w:spacing w:before="240" w:after="200"/>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126"/>
      </w:tblGrid>
      <w:tr w:rsidR="00FE4828" w:rsidRPr="00BA6536" w14:paraId="2AA95447" w14:textId="77777777" w:rsidTr="00BA6536">
        <w:trPr>
          <w:trHeight w:val="465"/>
        </w:trPr>
        <w:tc>
          <w:tcPr>
            <w:tcW w:w="3544" w:type="dxa"/>
            <w:shd w:val="clear" w:color="auto" w:fill="auto"/>
          </w:tcPr>
          <w:p w14:paraId="71C7E3BA" w14:textId="77777777"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ESTUDIO</w:t>
            </w:r>
          </w:p>
        </w:tc>
        <w:tc>
          <w:tcPr>
            <w:tcW w:w="3969" w:type="dxa"/>
            <w:shd w:val="clear" w:color="auto" w:fill="auto"/>
          </w:tcPr>
          <w:p w14:paraId="1C783CC6" w14:textId="77777777"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NOMBRE ENTIDAD</w:t>
            </w:r>
          </w:p>
        </w:tc>
        <w:tc>
          <w:tcPr>
            <w:tcW w:w="2126" w:type="dxa"/>
            <w:shd w:val="clear" w:color="auto" w:fill="auto"/>
          </w:tcPr>
          <w:p w14:paraId="4BC0487A" w14:textId="77777777"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AÑO</w:t>
            </w:r>
          </w:p>
        </w:tc>
      </w:tr>
      <w:tr w:rsidR="00FE4828" w:rsidRPr="00BA6536" w14:paraId="41D1EBFC" w14:textId="77777777" w:rsidTr="00B75458">
        <w:trPr>
          <w:trHeight w:val="723"/>
        </w:trPr>
        <w:tc>
          <w:tcPr>
            <w:tcW w:w="3544" w:type="dxa"/>
            <w:shd w:val="clear" w:color="auto" w:fill="auto"/>
          </w:tcPr>
          <w:p w14:paraId="3D12E71C"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Bienal de Cultura</w:t>
            </w:r>
          </w:p>
        </w:tc>
        <w:tc>
          <w:tcPr>
            <w:tcW w:w="3969" w:type="dxa"/>
            <w:shd w:val="clear" w:color="auto" w:fill="auto"/>
          </w:tcPr>
          <w:p w14:paraId="1938E34F"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14:paraId="367501C6"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14:paraId="31532EFE" w14:textId="77777777" w:rsidTr="00BA6536">
        <w:trPr>
          <w:trHeight w:val="431"/>
        </w:trPr>
        <w:tc>
          <w:tcPr>
            <w:tcW w:w="3544" w:type="dxa"/>
            <w:shd w:val="clear" w:color="auto" w:fill="auto"/>
          </w:tcPr>
          <w:p w14:paraId="2D570155"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Objetivos de desarrollo sostenible</w:t>
            </w:r>
          </w:p>
        </w:tc>
        <w:tc>
          <w:tcPr>
            <w:tcW w:w="3969" w:type="dxa"/>
            <w:shd w:val="clear" w:color="auto" w:fill="auto"/>
          </w:tcPr>
          <w:p w14:paraId="7DDAEB19"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Naciones Unidas</w:t>
            </w:r>
          </w:p>
        </w:tc>
        <w:tc>
          <w:tcPr>
            <w:tcW w:w="2126" w:type="dxa"/>
            <w:shd w:val="clear" w:color="auto" w:fill="auto"/>
          </w:tcPr>
          <w:p w14:paraId="527A1A63"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2016</w:t>
            </w:r>
          </w:p>
        </w:tc>
      </w:tr>
      <w:tr w:rsidR="00FE4828" w:rsidRPr="00BA6536" w14:paraId="5720DAD2" w14:textId="77777777" w:rsidTr="00BA6536">
        <w:trPr>
          <w:trHeight w:val="906"/>
        </w:trPr>
        <w:tc>
          <w:tcPr>
            <w:tcW w:w="3544" w:type="dxa"/>
            <w:shd w:val="clear" w:color="auto" w:fill="auto"/>
          </w:tcPr>
          <w:p w14:paraId="5F3E96BF"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Política pública de recreación y deporte y de actividad</w:t>
            </w:r>
          </w:p>
        </w:tc>
        <w:tc>
          <w:tcPr>
            <w:tcW w:w="3969" w:type="dxa"/>
            <w:shd w:val="clear" w:color="auto" w:fill="auto"/>
          </w:tcPr>
          <w:p w14:paraId="7F29FA5F"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14:paraId="0876F850"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2019</w:t>
            </w:r>
          </w:p>
        </w:tc>
      </w:tr>
      <w:tr w:rsidR="00FE4828" w:rsidRPr="00BA6536" w14:paraId="0A54D367" w14:textId="77777777" w:rsidTr="00BA6536">
        <w:trPr>
          <w:trHeight w:val="585"/>
        </w:trPr>
        <w:tc>
          <w:tcPr>
            <w:tcW w:w="3544" w:type="dxa"/>
            <w:shd w:val="clear" w:color="auto" w:fill="auto"/>
          </w:tcPr>
          <w:p w14:paraId="22778840"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de cultura ciudadana</w:t>
            </w:r>
          </w:p>
        </w:tc>
        <w:tc>
          <w:tcPr>
            <w:tcW w:w="3969" w:type="dxa"/>
            <w:shd w:val="clear" w:color="auto" w:fill="auto"/>
          </w:tcPr>
          <w:p w14:paraId="5EB2D08C"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Cámara de comercio de Bogotá</w:t>
            </w:r>
          </w:p>
        </w:tc>
        <w:tc>
          <w:tcPr>
            <w:tcW w:w="2126" w:type="dxa"/>
            <w:shd w:val="clear" w:color="auto" w:fill="auto"/>
          </w:tcPr>
          <w:p w14:paraId="0CF767C6"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r w:rsidR="00FE4828" w:rsidRPr="00BA6536" w14:paraId="096539C2" w14:textId="77777777" w:rsidTr="00BA6536">
        <w:trPr>
          <w:trHeight w:val="906"/>
        </w:trPr>
        <w:tc>
          <w:tcPr>
            <w:tcW w:w="3544" w:type="dxa"/>
            <w:shd w:val="clear" w:color="auto" w:fill="auto"/>
          </w:tcPr>
          <w:p w14:paraId="733EB9EE" w14:textId="77777777"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percepción ciudadana</w:t>
            </w:r>
          </w:p>
        </w:tc>
        <w:tc>
          <w:tcPr>
            <w:tcW w:w="3969" w:type="dxa"/>
            <w:shd w:val="clear" w:color="auto" w:fill="auto"/>
          </w:tcPr>
          <w:p w14:paraId="486FE369"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Fundación Corona;</w:t>
            </w:r>
            <w:r w:rsidR="00B160D0">
              <w:rPr>
                <w:rFonts w:ascii="Arial" w:hAnsi="Arial" w:cs="Arial"/>
                <w:sz w:val="20"/>
                <w:szCs w:val="20"/>
              </w:rPr>
              <w:t xml:space="preserve"> </w:t>
            </w:r>
            <w:r w:rsidRPr="00BA6536">
              <w:rPr>
                <w:rFonts w:ascii="Arial" w:hAnsi="Arial" w:cs="Arial"/>
                <w:sz w:val="20"/>
                <w:szCs w:val="20"/>
              </w:rPr>
              <w:t xml:space="preserve">Universidad </w:t>
            </w:r>
            <w:r w:rsidR="00B160D0">
              <w:rPr>
                <w:rFonts w:ascii="Arial" w:hAnsi="Arial" w:cs="Arial"/>
                <w:sz w:val="20"/>
                <w:szCs w:val="20"/>
              </w:rPr>
              <w:t>J</w:t>
            </w:r>
            <w:r w:rsidRPr="00BA6536">
              <w:rPr>
                <w:rFonts w:ascii="Arial" w:hAnsi="Arial" w:cs="Arial"/>
                <w:sz w:val="20"/>
                <w:szCs w:val="20"/>
              </w:rPr>
              <w:t>averiana, El Tiempo</w:t>
            </w:r>
          </w:p>
        </w:tc>
        <w:tc>
          <w:tcPr>
            <w:tcW w:w="2126" w:type="dxa"/>
            <w:shd w:val="clear" w:color="auto" w:fill="auto"/>
          </w:tcPr>
          <w:p w14:paraId="0774080B"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14:paraId="223FCA7B" w14:textId="77777777" w:rsidTr="00BA6536">
        <w:trPr>
          <w:trHeight w:val="583"/>
        </w:trPr>
        <w:tc>
          <w:tcPr>
            <w:tcW w:w="3544" w:type="dxa"/>
            <w:shd w:val="clear" w:color="auto" w:fill="auto"/>
          </w:tcPr>
          <w:p w14:paraId="0B657DF4" w14:textId="77777777"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convivencia y seguridad ciudadana DANE</w:t>
            </w:r>
          </w:p>
        </w:tc>
        <w:tc>
          <w:tcPr>
            <w:tcW w:w="3969" w:type="dxa"/>
            <w:shd w:val="clear" w:color="auto" w:fill="auto"/>
          </w:tcPr>
          <w:p w14:paraId="4F9DAF24" w14:textId="77777777"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Style w:val="Fuentedeprrafopredeter2"/>
                <w:rFonts w:ascii="Arial" w:hAnsi="Arial" w:cs="Arial"/>
                <w:sz w:val="20"/>
                <w:szCs w:val="20"/>
              </w:rPr>
              <w:t>DANE</w:t>
            </w:r>
          </w:p>
        </w:tc>
        <w:tc>
          <w:tcPr>
            <w:tcW w:w="2126" w:type="dxa"/>
            <w:shd w:val="clear" w:color="auto" w:fill="auto"/>
          </w:tcPr>
          <w:p w14:paraId="6F54C613" w14:textId="77777777"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bl>
    <w:p w14:paraId="044782AA" w14:textId="77777777" w:rsidR="00FE4828" w:rsidRDefault="00FE4828">
      <w:pPr>
        <w:autoSpaceDE w:val="0"/>
        <w:spacing w:before="240" w:after="200"/>
        <w:jc w:val="both"/>
        <w:rPr>
          <w:rFonts w:ascii="Arial" w:hAnsi="Arial" w:cs="Arial"/>
          <w:sz w:val="22"/>
          <w:szCs w:val="22"/>
        </w:rPr>
      </w:pPr>
    </w:p>
    <w:p w14:paraId="466C6D27" w14:textId="77777777" w:rsidR="00A34A83" w:rsidRDefault="00A34A83">
      <w:pPr>
        <w:autoSpaceDE w:val="0"/>
        <w:spacing w:before="240" w:after="200"/>
        <w:jc w:val="both"/>
        <w:rPr>
          <w:rFonts w:ascii="Arial" w:hAnsi="Arial" w:cs="Arial"/>
          <w:sz w:val="22"/>
          <w:szCs w:val="22"/>
        </w:rPr>
      </w:pPr>
    </w:p>
    <w:p w14:paraId="48A45040" w14:textId="77777777" w:rsidR="00A34A83" w:rsidRDefault="00A34A83">
      <w:pPr>
        <w:autoSpaceDE w:val="0"/>
        <w:spacing w:before="240" w:after="200"/>
        <w:jc w:val="both"/>
        <w:rPr>
          <w:rFonts w:ascii="Arial" w:hAnsi="Arial" w:cs="Arial"/>
          <w:sz w:val="22"/>
          <w:szCs w:val="22"/>
        </w:rPr>
      </w:pPr>
    </w:p>
    <w:p w14:paraId="62A79458" w14:textId="77777777" w:rsidR="00A34A83" w:rsidRPr="002C4912" w:rsidRDefault="00A34A83">
      <w:pPr>
        <w:autoSpaceDE w:val="0"/>
        <w:spacing w:before="240" w:after="200"/>
        <w:jc w:val="both"/>
        <w:rPr>
          <w:rFonts w:ascii="Arial" w:hAnsi="Arial" w:cs="Arial"/>
          <w:sz w:val="22"/>
          <w:szCs w:val="22"/>
        </w:rPr>
      </w:pPr>
    </w:p>
    <w:p w14:paraId="51F2DFCA" w14:textId="77777777" w:rsidR="00B84130" w:rsidRDefault="00B84130">
      <w:pPr>
        <w:pStyle w:val="ListParagraph1"/>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9. EVALUACIÓN DEL PROYECTO</w:t>
      </w:r>
    </w:p>
    <w:p w14:paraId="6D8030D5" w14:textId="77777777" w:rsidR="009843F5" w:rsidRDefault="009843F5">
      <w:pPr>
        <w:pStyle w:val="ListParagraph1"/>
        <w:autoSpaceDE w:val="0"/>
        <w:spacing w:before="32"/>
        <w:ind w:left="0"/>
        <w:rPr>
          <w:rStyle w:val="Fuentedeprrafopredeter2"/>
          <w:rFonts w:ascii="Arial" w:hAnsi="Arial" w:cs="Arial"/>
          <w:b/>
          <w:bCs/>
          <w:sz w:val="22"/>
          <w:szCs w:val="22"/>
        </w:rPr>
      </w:pPr>
    </w:p>
    <w:p w14:paraId="69DE3D28" w14:textId="77777777"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542"/>
        <w:gridCol w:w="4542"/>
      </w:tblGrid>
      <w:tr w:rsidR="00B84130" w:rsidRPr="002C4912" w14:paraId="4A1FA514" w14:textId="77777777" w:rsidTr="00887B6F">
        <w:trPr>
          <w:jc w:val="center"/>
        </w:trPr>
        <w:tc>
          <w:tcPr>
            <w:tcW w:w="4542" w:type="dxa"/>
            <w:tcBorders>
              <w:top w:val="single" w:sz="4" w:space="0" w:color="000000"/>
              <w:left w:val="single" w:sz="4" w:space="0" w:color="000000"/>
              <w:bottom w:val="single" w:sz="4" w:space="0" w:color="000000"/>
            </w:tcBorders>
            <w:shd w:val="clear" w:color="auto" w:fill="auto"/>
            <w:vAlign w:val="center"/>
          </w:tcPr>
          <w:p w14:paraId="0DDD2963" w14:textId="77777777" w:rsidR="00B84130" w:rsidRPr="002C4912" w:rsidRDefault="00B84130" w:rsidP="00887B6F">
            <w:pPr>
              <w:jc w:val="center"/>
              <w:rPr>
                <w:rFonts w:ascii="Arial" w:hAnsi="Arial" w:cs="Arial"/>
                <w:sz w:val="22"/>
                <w:szCs w:val="22"/>
              </w:rPr>
            </w:pPr>
            <w:r w:rsidRPr="002C4912">
              <w:rPr>
                <w:rFonts w:ascii="Arial" w:hAnsi="Arial" w:cs="Arial"/>
                <w:b/>
                <w:sz w:val="22"/>
                <w:szCs w:val="22"/>
              </w:rPr>
              <w:t>OBJETIVO</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9661F" w14:textId="77777777" w:rsidR="00B84130" w:rsidRPr="002C4912" w:rsidRDefault="00B84130" w:rsidP="00887B6F">
            <w:pPr>
              <w:pStyle w:val="ListParagraph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450B98" w:rsidRPr="002C4912" w14:paraId="011FF7E3" w14:textId="77777777" w:rsidTr="00AC6CF7">
        <w:trPr>
          <w:trHeight w:val="1449"/>
          <w:jc w:val="center"/>
        </w:trPr>
        <w:tc>
          <w:tcPr>
            <w:tcW w:w="4542" w:type="dxa"/>
            <w:vMerge w:val="restart"/>
            <w:tcBorders>
              <w:top w:val="single" w:sz="4" w:space="0" w:color="000000"/>
              <w:left w:val="single" w:sz="4" w:space="0" w:color="000000"/>
            </w:tcBorders>
            <w:shd w:val="clear" w:color="auto" w:fill="auto"/>
            <w:vAlign w:val="center"/>
          </w:tcPr>
          <w:p w14:paraId="3B0CC6CF" w14:textId="77777777" w:rsidR="00450B98" w:rsidRPr="002C4912" w:rsidRDefault="00450B98" w:rsidP="00887B6F">
            <w:pPr>
              <w:pStyle w:val="Textoindependiente"/>
              <w:spacing w:after="0" w:line="200" w:lineRule="atLeast"/>
              <w:rPr>
                <w:rFonts w:ascii="Arial" w:hAnsi="Arial" w:cs="Arial"/>
                <w:sz w:val="22"/>
                <w:szCs w:val="22"/>
              </w:rPr>
            </w:pPr>
            <w:r w:rsidRPr="00450B98">
              <w:rPr>
                <w:rFonts w:ascii="Arial" w:hAnsi="Arial" w:cs="Arial"/>
                <w:sz w:val="22"/>
                <w:szCs w:val="22"/>
              </w:rPr>
              <w:lastRenderedPageBreak/>
              <w:t>Desarrollar un lineamiento pedagógico unificado que incluya los valores de confianza, solidaridad, trabajo en equipo y apropiación del espacio público en las actividades de recreación y deporte</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3C52B" w14:textId="77777777"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Una guía pedagógica modular para la formación ciudadana. (Formato digital) + Anexos con caja de herramientas y banco de pedagogías ciudadanas para la recreación y el deporte.</w:t>
            </w:r>
          </w:p>
        </w:tc>
      </w:tr>
      <w:tr w:rsidR="00450B98" w:rsidRPr="002C4912" w14:paraId="22ABD979" w14:textId="77777777" w:rsidTr="00887B6F">
        <w:trPr>
          <w:trHeight w:val="915"/>
          <w:jc w:val="center"/>
        </w:trPr>
        <w:tc>
          <w:tcPr>
            <w:tcW w:w="4542" w:type="dxa"/>
            <w:vMerge/>
            <w:tcBorders>
              <w:left w:val="single" w:sz="4" w:space="0" w:color="000000"/>
            </w:tcBorders>
            <w:shd w:val="clear" w:color="auto" w:fill="auto"/>
            <w:vAlign w:val="center"/>
          </w:tcPr>
          <w:p w14:paraId="42757D48" w14:textId="77777777"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40761" w14:textId="77777777"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recreativas comunitarias que integren herramientas para la apropiación de los valores ciudadanos.</w:t>
            </w:r>
          </w:p>
        </w:tc>
      </w:tr>
      <w:tr w:rsidR="00450B98" w:rsidRPr="002C4912" w14:paraId="750A5A3A" w14:textId="77777777" w:rsidTr="00887B6F">
        <w:trPr>
          <w:trHeight w:val="915"/>
          <w:jc w:val="center"/>
        </w:trPr>
        <w:tc>
          <w:tcPr>
            <w:tcW w:w="4542" w:type="dxa"/>
            <w:vMerge/>
            <w:tcBorders>
              <w:left w:val="single" w:sz="4" w:space="0" w:color="000000"/>
              <w:bottom w:val="single" w:sz="4" w:space="0" w:color="000000"/>
            </w:tcBorders>
            <w:shd w:val="clear" w:color="auto" w:fill="auto"/>
            <w:vAlign w:val="center"/>
          </w:tcPr>
          <w:p w14:paraId="35C2CA81" w14:textId="77777777"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7EA6" w14:textId="77777777" w:rsidR="00450B98" w:rsidRPr="00450B98"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deportivas comunitarias que integren herramientas para la apropiación de los valores ciudadanos.</w:t>
            </w:r>
          </w:p>
        </w:tc>
      </w:tr>
      <w:tr w:rsidR="009B0CC9" w:rsidRPr="002C4912" w14:paraId="29271DBA" w14:textId="77777777" w:rsidTr="00887B6F">
        <w:trPr>
          <w:trHeight w:val="915"/>
          <w:jc w:val="center"/>
        </w:trPr>
        <w:tc>
          <w:tcPr>
            <w:tcW w:w="4542" w:type="dxa"/>
            <w:vMerge w:val="restart"/>
            <w:tcBorders>
              <w:top w:val="single" w:sz="4" w:space="0" w:color="000000"/>
              <w:left w:val="single" w:sz="4" w:space="0" w:color="000000"/>
            </w:tcBorders>
            <w:shd w:val="clear" w:color="auto" w:fill="auto"/>
            <w:vAlign w:val="center"/>
          </w:tcPr>
          <w:p w14:paraId="29345E8E" w14:textId="77777777" w:rsidR="009B0CC9" w:rsidRPr="002C4912" w:rsidRDefault="009B0CC9" w:rsidP="00887B6F">
            <w:pPr>
              <w:snapToGrid w:val="0"/>
              <w:rPr>
                <w:rFonts w:ascii="Arial" w:hAnsi="Arial" w:cs="Arial"/>
                <w:sz w:val="22"/>
                <w:szCs w:val="22"/>
              </w:rPr>
            </w:pPr>
            <w:r w:rsidRPr="009B0CC9">
              <w:rPr>
                <w:rFonts w:ascii="Arial" w:hAnsi="Arial" w:cs="Arial"/>
                <w:sz w:val="22"/>
                <w:szCs w:val="22"/>
              </w:rPr>
              <w:t>Desarrollar una estrategia de gestión del conocimiento y de la información que contribuya a formar y comunicar al capital humano del IDRD los valores ciudadanos orientadores de la estrategia de formación ciudadana</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2E3F" w14:textId="77777777" w:rsidR="009B0CC9"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Jornadas de fortalecimiento metodológico a los profesionales de recreación y deporte.</w:t>
            </w:r>
          </w:p>
        </w:tc>
      </w:tr>
      <w:tr w:rsidR="009B0CC9" w:rsidRPr="002C4912" w14:paraId="6A2CCDB4" w14:textId="77777777" w:rsidTr="00AC6CF7">
        <w:trPr>
          <w:trHeight w:val="1278"/>
          <w:jc w:val="center"/>
        </w:trPr>
        <w:tc>
          <w:tcPr>
            <w:tcW w:w="4542" w:type="dxa"/>
            <w:vMerge/>
            <w:tcBorders>
              <w:top w:val="single" w:sz="4" w:space="0" w:color="000000"/>
              <w:left w:val="single" w:sz="4" w:space="0" w:color="000000"/>
            </w:tcBorders>
            <w:shd w:val="clear" w:color="auto" w:fill="auto"/>
            <w:vAlign w:val="center"/>
          </w:tcPr>
          <w:p w14:paraId="5CAC1F31" w14:textId="77777777"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58499" w14:textId="77777777"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Fortalecer los Consejos locales de deporte, recreación, actividad física, parques, escenarios y equipamientos recreativos y deportivos DRAFE</w:t>
            </w:r>
          </w:p>
        </w:tc>
      </w:tr>
      <w:tr w:rsidR="009B0CC9" w:rsidRPr="002C4912" w14:paraId="0A39B630" w14:textId="77777777" w:rsidTr="00887B6F">
        <w:trPr>
          <w:trHeight w:val="915"/>
          <w:jc w:val="center"/>
        </w:trPr>
        <w:tc>
          <w:tcPr>
            <w:tcW w:w="4542" w:type="dxa"/>
            <w:vMerge/>
            <w:tcBorders>
              <w:top w:val="single" w:sz="4" w:space="0" w:color="000000"/>
              <w:left w:val="single" w:sz="4" w:space="0" w:color="000000"/>
            </w:tcBorders>
            <w:shd w:val="clear" w:color="auto" w:fill="auto"/>
            <w:vAlign w:val="center"/>
          </w:tcPr>
          <w:p w14:paraId="53DC505A" w14:textId="77777777"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5DFE" w14:textId="77777777"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Campaña a la ciudadanía con la estrategia de recreación y deporte para la formación ciudadana</w:t>
            </w:r>
          </w:p>
        </w:tc>
      </w:tr>
      <w:tr w:rsidR="00450B98" w:rsidRPr="002C4912" w14:paraId="215C3B7B" w14:textId="77777777" w:rsidTr="00AC6CF7">
        <w:trPr>
          <w:trHeight w:val="1361"/>
          <w:jc w:val="center"/>
        </w:trPr>
        <w:tc>
          <w:tcPr>
            <w:tcW w:w="4542" w:type="dxa"/>
            <w:tcBorders>
              <w:top w:val="single" w:sz="4" w:space="0" w:color="000000"/>
              <w:left w:val="single" w:sz="4" w:space="0" w:color="000000"/>
              <w:bottom w:val="single" w:sz="4" w:space="0" w:color="000000"/>
            </w:tcBorders>
            <w:shd w:val="clear" w:color="auto" w:fill="auto"/>
            <w:vAlign w:val="center"/>
          </w:tcPr>
          <w:p w14:paraId="630F0BE7" w14:textId="77777777" w:rsidR="00450B98" w:rsidRPr="002C4912" w:rsidRDefault="009B0CC9" w:rsidP="00887B6F">
            <w:pPr>
              <w:snapToGrid w:val="0"/>
              <w:rPr>
                <w:rFonts w:ascii="Arial" w:hAnsi="Arial" w:cs="Arial"/>
                <w:sz w:val="22"/>
                <w:szCs w:val="22"/>
              </w:rPr>
            </w:pPr>
            <w:r w:rsidRPr="009B0CC9">
              <w:rPr>
                <w:rFonts w:ascii="Arial" w:hAnsi="Arial" w:cs="Arial"/>
                <w:sz w:val="22"/>
                <w:szCs w:val="22"/>
              </w:rPr>
              <w:t>Desarrollar e implementar un laboratorio que recopile, consolide y analice la información que orienta la recreación, el deporte y la actividad física en Bogotá</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8D29" w14:textId="77777777" w:rsidR="00450B98"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Un laboratorio en recreación y deporte</w:t>
            </w:r>
          </w:p>
        </w:tc>
      </w:tr>
    </w:tbl>
    <w:p w14:paraId="6A62B280" w14:textId="77777777"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9A133" w14:textId="77777777" w:rsidR="00C0013E" w:rsidRDefault="00C0013E" w:rsidP="006B59EA">
      <w:pPr>
        <w:spacing w:line="240" w:lineRule="auto"/>
      </w:pPr>
      <w:r>
        <w:separator/>
      </w:r>
    </w:p>
  </w:endnote>
  <w:endnote w:type="continuationSeparator" w:id="0">
    <w:p w14:paraId="21DDA3C1" w14:textId="77777777" w:rsidR="00C0013E" w:rsidRDefault="00C0013E"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7DF5" w14:textId="77777777" w:rsidR="00140A83" w:rsidRDefault="00140A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1932" w14:textId="77777777" w:rsidR="00140A83" w:rsidRDefault="00140A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249E" w14:textId="77777777" w:rsidR="00140A83" w:rsidRDefault="00140A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CA04" w14:textId="77777777" w:rsidR="00C0013E" w:rsidRDefault="00C0013E" w:rsidP="006B59EA">
      <w:pPr>
        <w:spacing w:line="240" w:lineRule="auto"/>
      </w:pPr>
      <w:r>
        <w:separator/>
      </w:r>
    </w:p>
  </w:footnote>
  <w:footnote w:type="continuationSeparator" w:id="0">
    <w:p w14:paraId="37F483A2" w14:textId="77777777" w:rsidR="00C0013E" w:rsidRDefault="00C0013E"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402A" w14:textId="77777777"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49064" w14:textId="48064E58" w:rsidR="006B59EA" w:rsidRDefault="00E125D7" w:rsidP="00F5293C">
    <w:pPr>
      <w:pStyle w:val="Encabezado"/>
      <w:jc w:val="center"/>
    </w:pPr>
    <w:r>
      <w:rPr>
        <w:noProof/>
        <w:lang w:eastAsia="es-CO"/>
      </w:rPr>
      <w:drawing>
        <wp:inline distT="0" distB="0" distL="0" distR="0" wp14:anchorId="19547D59" wp14:editId="5234A0B6">
          <wp:extent cx="5391150"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79108" w14:textId="77777777"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6E4A5D"/>
    <w:multiLevelType w:val="hybridMultilevel"/>
    <w:tmpl w:val="1C14B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201E1"/>
    <w:rsid w:val="00021201"/>
    <w:rsid w:val="000535FC"/>
    <w:rsid w:val="00054973"/>
    <w:rsid w:val="00064AAD"/>
    <w:rsid w:val="0007579A"/>
    <w:rsid w:val="000764C6"/>
    <w:rsid w:val="00084C4A"/>
    <w:rsid w:val="000C0464"/>
    <w:rsid w:val="000C16D7"/>
    <w:rsid w:val="000C18E3"/>
    <w:rsid w:val="000D26EB"/>
    <w:rsid w:val="000D2D6E"/>
    <w:rsid w:val="000D3380"/>
    <w:rsid w:val="000D4195"/>
    <w:rsid w:val="001054EB"/>
    <w:rsid w:val="00107AFB"/>
    <w:rsid w:val="001107C2"/>
    <w:rsid w:val="0012103E"/>
    <w:rsid w:val="00123E4E"/>
    <w:rsid w:val="00125F4B"/>
    <w:rsid w:val="00131CAD"/>
    <w:rsid w:val="0013533B"/>
    <w:rsid w:val="00140A83"/>
    <w:rsid w:val="00142375"/>
    <w:rsid w:val="00147FEF"/>
    <w:rsid w:val="00152D86"/>
    <w:rsid w:val="001536F2"/>
    <w:rsid w:val="00153ED1"/>
    <w:rsid w:val="001656EF"/>
    <w:rsid w:val="00173287"/>
    <w:rsid w:val="00173413"/>
    <w:rsid w:val="00173A8A"/>
    <w:rsid w:val="001808C5"/>
    <w:rsid w:val="001850D0"/>
    <w:rsid w:val="00190447"/>
    <w:rsid w:val="001952AE"/>
    <w:rsid w:val="0019644A"/>
    <w:rsid w:val="00196CEF"/>
    <w:rsid w:val="001A1061"/>
    <w:rsid w:val="001A384C"/>
    <w:rsid w:val="001A7AD0"/>
    <w:rsid w:val="001C0ADD"/>
    <w:rsid w:val="001D07F6"/>
    <w:rsid w:val="001E01DE"/>
    <w:rsid w:val="001E17E3"/>
    <w:rsid w:val="001F087E"/>
    <w:rsid w:val="001F305F"/>
    <w:rsid w:val="001F510B"/>
    <w:rsid w:val="0020104A"/>
    <w:rsid w:val="00204E79"/>
    <w:rsid w:val="00222AAB"/>
    <w:rsid w:val="00225EB5"/>
    <w:rsid w:val="00226A12"/>
    <w:rsid w:val="00231D7C"/>
    <w:rsid w:val="002350F3"/>
    <w:rsid w:val="002362E9"/>
    <w:rsid w:val="00240CA1"/>
    <w:rsid w:val="00253950"/>
    <w:rsid w:val="002544DF"/>
    <w:rsid w:val="00266A7D"/>
    <w:rsid w:val="00277700"/>
    <w:rsid w:val="002930A8"/>
    <w:rsid w:val="002970B2"/>
    <w:rsid w:val="00297A2F"/>
    <w:rsid w:val="002A0C56"/>
    <w:rsid w:val="002C4912"/>
    <w:rsid w:val="002D3BA7"/>
    <w:rsid w:val="002D6212"/>
    <w:rsid w:val="002D703F"/>
    <w:rsid w:val="002D7EAD"/>
    <w:rsid w:val="002F2973"/>
    <w:rsid w:val="00315B6C"/>
    <w:rsid w:val="00324AB3"/>
    <w:rsid w:val="00324F86"/>
    <w:rsid w:val="00330B9D"/>
    <w:rsid w:val="00333446"/>
    <w:rsid w:val="003432E8"/>
    <w:rsid w:val="00350E82"/>
    <w:rsid w:val="00365DEE"/>
    <w:rsid w:val="00372EF5"/>
    <w:rsid w:val="003828E0"/>
    <w:rsid w:val="003829CC"/>
    <w:rsid w:val="00383044"/>
    <w:rsid w:val="003979EF"/>
    <w:rsid w:val="003A1CCF"/>
    <w:rsid w:val="003A2513"/>
    <w:rsid w:val="003B18E8"/>
    <w:rsid w:val="003C3DD8"/>
    <w:rsid w:val="003D467C"/>
    <w:rsid w:val="003D5B6B"/>
    <w:rsid w:val="003E029B"/>
    <w:rsid w:val="003E132A"/>
    <w:rsid w:val="003E298F"/>
    <w:rsid w:val="003E550A"/>
    <w:rsid w:val="003F1700"/>
    <w:rsid w:val="003F27A1"/>
    <w:rsid w:val="0040217E"/>
    <w:rsid w:val="004069A4"/>
    <w:rsid w:val="00412C82"/>
    <w:rsid w:val="00436561"/>
    <w:rsid w:val="00440ECF"/>
    <w:rsid w:val="00441545"/>
    <w:rsid w:val="00444E7F"/>
    <w:rsid w:val="00450B98"/>
    <w:rsid w:val="00454084"/>
    <w:rsid w:val="0048073F"/>
    <w:rsid w:val="00481352"/>
    <w:rsid w:val="004A44BC"/>
    <w:rsid w:val="004A4935"/>
    <w:rsid w:val="004B41DA"/>
    <w:rsid w:val="004B4EC7"/>
    <w:rsid w:val="004E59AA"/>
    <w:rsid w:val="00503EEB"/>
    <w:rsid w:val="005071A7"/>
    <w:rsid w:val="005073D3"/>
    <w:rsid w:val="00524DB1"/>
    <w:rsid w:val="005261C6"/>
    <w:rsid w:val="00543701"/>
    <w:rsid w:val="0054491B"/>
    <w:rsid w:val="00567D49"/>
    <w:rsid w:val="005747FC"/>
    <w:rsid w:val="005773EF"/>
    <w:rsid w:val="0058027B"/>
    <w:rsid w:val="00583087"/>
    <w:rsid w:val="005854E6"/>
    <w:rsid w:val="00586339"/>
    <w:rsid w:val="005A272C"/>
    <w:rsid w:val="005A7599"/>
    <w:rsid w:val="005B5BC1"/>
    <w:rsid w:val="005C61E5"/>
    <w:rsid w:val="005D657B"/>
    <w:rsid w:val="005E5C34"/>
    <w:rsid w:val="005F271B"/>
    <w:rsid w:val="00602707"/>
    <w:rsid w:val="00615C68"/>
    <w:rsid w:val="0062391E"/>
    <w:rsid w:val="00634DC3"/>
    <w:rsid w:val="0063697D"/>
    <w:rsid w:val="00647170"/>
    <w:rsid w:val="00650C22"/>
    <w:rsid w:val="0066504A"/>
    <w:rsid w:val="00673D9B"/>
    <w:rsid w:val="00676C86"/>
    <w:rsid w:val="00685FF5"/>
    <w:rsid w:val="006963EE"/>
    <w:rsid w:val="006B59EA"/>
    <w:rsid w:val="006D076A"/>
    <w:rsid w:val="006D6E85"/>
    <w:rsid w:val="006E04E6"/>
    <w:rsid w:val="006E0D08"/>
    <w:rsid w:val="006E0E4C"/>
    <w:rsid w:val="006E5DD0"/>
    <w:rsid w:val="00712180"/>
    <w:rsid w:val="00715F0C"/>
    <w:rsid w:val="00721141"/>
    <w:rsid w:val="00761DE7"/>
    <w:rsid w:val="00764EA1"/>
    <w:rsid w:val="00766076"/>
    <w:rsid w:val="00776611"/>
    <w:rsid w:val="007770AE"/>
    <w:rsid w:val="0078106F"/>
    <w:rsid w:val="007873F6"/>
    <w:rsid w:val="007A7772"/>
    <w:rsid w:val="007D3D44"/>
    <w:rsid w:val="007D65F5"/>
    <w:rsid w:val="007E1E10"/>
    <w:rsid w:val="007F6A7A"/>
    <w:rsid w:val="0080048B"/>
    <w:rsid w:val="00813D0E"/>
    <w:rsid w:val="008230A3"/>
    <w:rsid w:val="00824D59"/>
    <w:rsid w:val="00874BB1"/>
    <w:rsid w:val="00880B65"/>
    <w:rsid w:val="00885E11"/>
    <w:rsid w:val="00886666"/>
    <w:rsid w:val="00887B6F"/>
    <w:rsid w:val="00892D27"/>
    <w:rsid w:val="008B548F"/>
    <w:rsid w:val="008C6E18"/>
    <w:rsid w:val="008D21D7"/>
    <w:rsid w:val="008D4293"/>
    <w:rsid w:val="008E09D9"/>
    <w:rsid w:val="008E7456"/>
    <w:rsid w:val="008F7254"/>
    <w:rsid w:val="0090021D"/>
    <w:rsid w:val="009028B9"/>
    <w:rsid w:val="009108AD"/>
    <w:rsid w:val="00917F55"/>
    <w:rsid w:val="009255AA"/>
    <w:rsid w:val="009528F4"/>
    <w:rsid w:val="009540EE"/>
    <w:rsid w:val="00973EED"/>
    <w:rsid w:val="00974A10"/>
    <w:rsid w:val="009823B0"/>
    <w:rsid w:val="009843F5"/>
    <w:rsid w:val="009946F4"/>
    <w:rsid w:val="009A652D"/>
    <w:rsid w:val="009B0CC9"/>
    <w:rsid w:val="009B35E7"/>
    <w:rsid w:val="009D0CA8"/>
    <w:rsid w:val="009E460D"/>
    <w:rsid w:val="009F0EF3"/>
    <w:rsid w:val="009F2983"/>
    <w:rsid w:val="009F52F5"/>
    <w:rsid w:val="009F5CB8"/>
    <w:rsid w:val="009F5FE4"/>
    <w:rsid w:val="009F6665"/>
    <w:rsid w:val="00A22D22"/>
    <w:rsid w:val="00A24BD1"/>
    <w:rsid w:val="00A2598D"/>
    <w:rsid w:val="00A34A83"/>
    <w:rsid w:val="00A37787"/>
    <w:rsid w:val="00A41E08"/>
    <w:rsid w:val="00A63416"/>
    <w:rsid w:val="00A71432"/>
    <w:rsid w:val="00A90881"/>
    <w:rsid w:val="00A913A2"/>
    <w:rsid w:val="00AA0809"/>
    <w:rsid w:val="00AC6CF7"/>
    <w:rsid w:val="00AD1CE8"/>
    <w:rsid w:val="00AD7A37"/>
    <w:rsid w:val="00AE1398"/>
    <w:rsid w:val="00AE585F"/>
    <w:rsid w:val="00AE6433"/>
    <w:rsid w:val="00AF27D4"/>
    <w:rsid w:val="00AF5EEA"/>
    <w:rsid w:val="00B160D0"/>
    <w:rsid w:val="00B234F2"/>
    <w:rsid w:val="00B27ACE"/>
    <w:rsid w:val="00B42121"/>
    <w:rsid w:val="00B51779"/>
    <w:rsid w:val="00B51A59"/>
    <w:rsid w:val="00B54085"/>
    <w:rsid w:val="00B5734E"/>
    <w:rsid w:val="00B65525"/>
    <w:rsid w:val="00B7191F"/>
    <w:rsid w:val="00B72E7C"/>
    <w:rsid w:val="00B75458"/>
    <w:rsid w:val="00B762BD"/>
    <w:rsid w:val="00B84130"/>
    <w:rsid w:val="00B84F95"/>
    <w:rsid w:val="00B854B7"/>
    <w:rsid w:val="00B94346"/>
    <w:rsid w:val="00BA1E73"/>
    <w:rsid w:val="00BA6536"/>
    <w:rsid w:val="00BB6F85"/>
    <w:rsid w:val="00BC0950"/>
    <w:rsid w:val="00BC7907"/>
    <w:rsid w:val="00BD616B"/>
    <w:rsid w:val="00BF0957"/>
    <w:rsid w:val="00BF3434"/>
    <w:rsid w:val="00BF6DEB"/>
    <w:rsid w:val="00C00097"/>
    <w:rsid w:val="00C0013E"/>
    <w:rsid w:val="00C11535"/>
    <w:rsid w:val="00C15951"/>
    <w:rsid w:val="00C22263"/>
    <w:rsid w:val="00C2238A"/>
    <w:rsid w:val="00C34B04"/>
    <w:rsid w:val="00C35353"/>
    <w:rsid w:val="00C41D10"/>
    <w:rsid w:val="00C53552"/>
    <w:rsid w:val="00C60132"/>
    <w:rsid w:val="00C60A57"/>
    <w:rsid w:val="00C7048B"/>
    <w:rsid w:val="00C70609"/>
    <w:rsid w:val="00C74E80"/>
    <w:rsid w:val="00C77323"/>
    <w:rsid w:val="00C84F5C"/>
    <w:rsid w:val="00C86FA5"/>
    <w:rsid w:val="00C96A20"/>
    <w:rsid w:val="00CB0893"/>
    <w:rsid w:val="00CB4550"/>
    <w:rsid w:val="00CC6921"/>
    <w:rsid w:val="00CD32CF"/>
    <w:rsid w:val="00D01C10"/>
    <w:rsid w:val="00D068D3"/>
    <w:rsid w:val="00D165F8"/>
    <w:rsid w:val="00D24E05"/>
    <w:rsid w:val="00D25E3F"/>
    <w:rsid w:val="00D27C4C"/>
    <w:rsid w:val="00D31AA5"/>
    <w:rsid w:val="00D43711"/>
    <w:rsid w:val="00D51936"/>
    <w:rsid w:val="00D52F8B"/>
    <w:rsid w:val="00D661EE"/>
    <w:rsid w:val="00D66A5D"/>
    <w:rsid w:val="00D719E6"/>
    <w:rsid w:val="00D71B8F"/>
    <w:rsid w:val="00D85279"/>
    <w:rsid w:val="00D86107"/>
    <w:rsid w:val="00DC6D4F"/>
    <w:rsid w:val="00DD2C29"/>
    <w:rsid w:val="00DD6C65"/>
    <w:rsid w:val="00DF1411"/>
    <w:rsid w:val="00E04F6D"/>
    <w:rsid w:val="00E125D7"/>
    <w:rsid w:val="00E12EE4"/>
    <w:rsid w:val="00E15742"/>
    <w:rsid w:val="00E261E1"/>
    <w:rsid w:val="00E30463"/>
    <w:rsid w:val="00E32A92"/>
    <w:rsid w:val="00E34806"/>
    <w:rsid w:val="00E4080F"/>
    <w:rsid w:val="00E4169B"/>
    <w:rsid w:val="00E418E3"/>
    <w:rsid w:val="00E42617"/>
    <w:rsid w:val="00E43553"/>
    <w:rsid w:val="00E53835"/>
    <w:rsid w:val="00E6323C"/>
    <w:rsid w:val="00E736B0"/>
    <w:rsid w:val="00E77913"/>
    <w:rsid w:val="00E83748"/>
    <w:rsid w:val="00EA3463"/>
    <w:rsid w:val="00EA6DDD"/>
    <w:rsid w:val="00EB0E17"/>
    <w:rsid w:val="00EC575C"/>
    <w:rsid w:val="00ED2E6C"/>
    <w:rsid w:val="00EF24A8"/>
    <w:rsid w:val="00EF607D"/>
    <w:rsid w:val="00EF7C61"/>
    <w:rsid w:val="00F10ED5"/>
    <w:rsid w:val="00F1246F"/>
    <w:rsid w:val="00F1589D"/>
    <w:rsid w:val="00F21C35"/>
    <w:rsid w:val="00F35868"/>
    <w:rsid w:val="00F41006"/>
    <w:rsid w:val="00F44B6E"/>
    <w:rsid w:val="00F50C1F"/>
    <w:rsid w:val="00F5293C"/>
    <w:rsid w:val="00F5612D"/>
    <w:rsid w:val="00F70941"/>
    <w:rsid w:val="00F72254"/>
    <w:rsid w:val="00F960DC"/>
    <w:rsid w:val="00FA1D03"/>
    <w:rsid w:val="00FB7A0D"/>
    <w:rsid w:val="00FC6CF3"/>
    <w:rsid w:val="00FD022E"/>
    <w:rsid w:val="00FE340B"/>
    <w:rsid w:val="00FE4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CD09EC"/>
  <w15:chartTrackingRefBased/>
  <w15:docId w15:val="{C069297A-93D0-4ED5-A624-A7705074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DefaultParagraphFont1">
    <w:name w:val="Default Paragraph Font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Caption1">
    <w:name w:val="Captio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ListParagraph1">
    <w:name w:val="List Paragraph1"/>
    <w:basedOn w:val="Normal"/>
    <w:pPr>
      <w:ind w:left="720"/>
    </w:pPr>
    <w:rPr>
      <w:rFonts w:eastAsia="Calibri"/>
    </w:rPr>
  </w:style>
  <w:style w:type="paragraph" w:customStyle="1" w:styleId="TOCHeading1">
    <w:name w:val="TOC Heading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BalloonText1">
    <w:name w:val="Balloon Text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Quote1">
    <w:name w:val="Quote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ED2E6C"/>
    <w:rPr>
      <w:sz w:val="16"/>
      <w:szCs w:val="16"/>
    </w:rPr>
  </w:style>
  <w:style w:type="paragraph" w:styleId="Textocomentario">
    <w:name w:val="annotation text"/>
    <w:basedOn w:val="Normal"/>
    <w:link w:val="TextocomentarioCar"/>
    <w:uiPriority w:val="99"/>
    <w:semiHidden/>
    <w:unhideWhenUsed/>
    <w:rsid w:val="00ED2E6C"/>
    <w:rPr>
      <w:sz w:val="20"/>
      <w:szCs w:val="18"/>
    </w:rPr>
  </w:style>
  <w:style w:type="character" w:customStyle="1" w:styleId="TextocomentarioCar">
    <w:name w:val="Texto comentario Car"/>
    <w:link w:val="Textocomentario"/>
    <w:uiPriority w:val="99"/>
    <w:semiHidden/>
    <w:rsid w:val="00ED2E6C"/>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ED2E6C"/>
    <w:rPr>
      <w:b/>
      <w:bCs/>
    </w:rPr>
  </w:style>
  <w:style w:type="character" w:customStyle="1" w:styleId="AsuntodelcomentarioCar">
    <w:name w:val="Asunto del comentario Car"/>
    <w:link w:val="Asuntodelcomentario"/>
    <w:uiPriority w:val="99"/>
    <w:semiHidden/>
    <w:rsid w:val="00ED2E6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05290716">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364661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28592343">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20064716">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30790039">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47341326">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20422455">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2698</Words>
  <Characters>14842</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2023-07-27T22:34:00Z</dcterms:created>
  <dcterms:modified xsi:type="dcterms:W3CDTF">2023-07-27T22:34:00Z</dcterms:modified>
</cp:coreProperties>
</file>